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0E2C" w:rsidRPr="00EA51C6" w:rsidRDefault="00930E2C" w:rsidP="00930E2C">
      <w:pPr>
        <w:rPr>
          <w:rFonts w:cs="Arial"/>
          <w:b/>
          <w:bCs/>
        </w:rPr>
      </w:pPr>
    </w:p>
    <w:p w:rsidR="00930E2C" w:rsidRPr="00EA51C6" w:rsidRDefault="00930E2C" w:rsidP="00930E2C">
      <w:pPr>
        <w:pStyle w:val="Title"/>
        <w:rPr>
          <w:sz w:val="24"/>
        </w:rPr>
      </w:pPr>
      <w:r w:rsidRPr="00EA51C6">
        <w:rPr>
          <w:noProof/>
          <w:sz w:val="24"/>
          <w:lang w:val="en-US"/>
        </w:rPr>
        <w:drawing>
          <wp:inline distT="0" distB="0" distL="0" distR="0">
            <wp:extent cx="2066925" cy="904875"/>
            <wp:effectExtent l="19050" t="0" r="9525" b="0"/>
            <wp:docPr id="4" name="Picture 4" descr="NCCP RGB STACKED 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CCP RGB STACKED ENG"/>
                    <pic:cNvPicPr>
                      <a:picLocks noChangeAspect="1" noChangeArrowheads="1"/>
                    </pic:cNvPicPr>
                  </pic:nvPicPr>
                  <pic:blipFill>
                    <a:blip r:embed="rId8" cstate="print"/>
                    <a:srcRect/>
                    <a:stretch>
                      <a:fillRect/>
                    </a:stretch>
                  </pic:blipFill>
                  <pic:spPr bwMode="auto">
                    <a:xfrm>
                      <a:off x="0" y="0"/>
                      <a:ext cx="2066925" cy="904875"/>
                    </a:xfrm>
                    <a:prstGeom prst="rect">
                      <a:avLst/>
                    </a:prstGeom>
                    <a:noFill/>
                    <a:ln w="9525">
                      <a:noFill/>
                      <a:miter lim="800000"/>
                      <a:headEnd/>
                      <a:tailEnd/>
                    </a:ln>
                  </pic:spPr>
                </pic:pic>
              </a:graphicData>
            </a:graphic>
          </wp:inline>
        </w:drawing>
      </w:r>
      <w:r w:rsidRPr="00EA51C6">
        <w:rPr>
          <w:sz w:val="24"/>
        </w:rPr>
        <w:tab/>
      </w:r>
      <w:r w:rsidRPr="00EA51C6">
        <w:rPr>
          <w:sz w:val="24"/>
        </w:rPr>
        <w:tab/>
      </w:r>
      <w:r w:rsidRPr="00EA51C6">
        <w:rPr>
          <w:noProof/>
          <w:sz w:val="24"/>
          <w:lang w:val="en-US"/>
        </w:rPr>
        <w:drawing>
          <wp:inline distT="0" distB="0" distL="0" distR="0">
            <wp:extent cx="1209675" cy="981075"/>
            <wp:effectExtent l="19050" t="0" r="9525" b="0"/>
            <wp:docPr id="10" name="Picture 5" descr="ENG 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G CAC"/>
                    <pic:cNvPicPr>
                      <a:picLocks noChangeAspect="1" noChangeArrowheads="1"/>
                    </pic:cNvPicPr>
                  </pic:nvPicPr>
                  <pic:blipFill>
                    <a:blip r:embed="rId9" cstate="print"/>
                    <a:srcRect/>
                    <a:stretch>
                      <a:fillRect/>
                    </a:stretch>
                  </pic:blipFill>
                  <pic:spPr bwMode="auto">
                    <a:xfrm>
                      <a:off x="0" y="0"/>
                      <a:ext cx="1209675" cy="981075"/>
                    </a:xfrm>
                    <a:prstGeom prst="rect">
                      <a:avLst/>
                    </a:prstGeom>
                    <a:noFill/>
                    <a:ln w="9525">
                      <a:noFill/>
                      <a:miter lim="800000"/>
                      <a:headEnd/>
                      <a:tailEnd/>
                    </a:ln>
                  </pic:spPr>
                </pic:pic>
              </a:graphicData>
            </a:graphic>
          </wp:inline>
        </w:drawing>
      </w:r>
    </w:p>
    <w:p w:rsidR="00930E2C" w:rsidRPr="00EA51C6" w:rsidRDefault="00930E2C" w:rsidP="00930E2C">
      <w:pPr>
        <w:rPr>
          <w:rFonts w:cs="Arial"/>
          <w:b/>
          <w:bCs/>
        </w:rPr>
      </w:pPr>
    </w:p>
    <w:p w:rsidR="00930E2C" w:rsidRDefault="00930E2C" w:rsidP="00930E2C">
      <w:pPr>
        <w:rPr>
          <w:rFonts w:cs="Arial"/>
          <w:b/>
          <w:bCs/>
        </w:rPr>
      </w:pPr>
    </w:p>
    <w:p w:rsidR="00930E2C" w:rsidRDefault="00930E2C" w:rsidP="00930E2C">
      <w:pPr>
        <w:rPr>
          <w:rFonts w:cs="Arial"/>
          <w:b/>
          <w:bCs/>
        </w:rPr>
      </w:pPr>
    </w:p>
    <w:p w:rsidR="00930E2C" w:rsidRPr="00CC0935" w:rsidRDefault="00930E2C" w:rsidP="00930E2C">
      <w:pPr>
        <w:rPr>
          <w:rFonts w:cs="Arial"/>
          <w:b/>
          <w:bCs/>
          <w:sz w:val="72"/>
        </w:rPr>
      </w:pPr>
      <w:r w:rsidRPr="00CC0935">
        <w:rPr>
          <w:rFonts w:cs="Arial"/>
          <w:b/>
          <w:bCs/>
          <w:sz w:val="72"/>
        </w:rPr>
        <w:t>Taekwondo Canada</w:t>
      </w:r>
    </w:p>
    <w:p w:rsidR="004D54E1" w:rsidRDefault="00444AB4" w:rsidP="00930E2C">
      <w:pPr>
        <w:rPr>
          <w:rFonts w:cs="Arial"/>
          <w:b/>
          <w:bCs/>
          <w:sz w:val="72"/>
        </w:rPr>
      </w:pPr>
      <w:r>
        <w:rPr>
          <w:rFonts w:cs="Arial"/>
          <w:b/>
          <w:bCs/>
          <w:sz w:val="72"/>
        </w:rPr>
        <w:t>Analyzing Taekwondo Performance</w:t>
      </w:r>
    </w:p>
    <w:p w:rsidR="00930E2C" w:rsidRPr="00CC0935" w:rsidRDefault="00930E2C" w:rsidP="00930E2C">
      <w:pPr>
        <w:rPr>
          <w:rFonts w:cs="Arial"/>
          <w:b/>
          <w:bCs/>
          <w:sz w:val="72"/>
        </w:rPr>
      </w:pPr>
      <w:r w:rsidRPr="00CC0935">
        <w:rPr>
          <w:rFonts w:cs="Arial"/>
          <w:b/>
          <w:bCs/>
          <w:sz w:val="72"/>
        </w:rPr>
        <w:t>Portfolio</w:t>
      </w:r>
    </w:p>
    <w:p w:rsidR="00930E2C" w:rsidRPr="00CC0935" w:rsidRDefault="00930E2C" w:rsidP="00930E2C">
      <w:pPr>
        <w:rPr>
          <w:rFonts w:cs="Arial"/>
          <w:b/>
          <w:bCs/>
          <w:sz w:val="72"/>
        </w:rPr>
      </w:pPr>
    </w:p>
    <w:p w:rsidR="00930E2C" w:rsidRPr="00CC0935" w:rsidRDefault="00930E2C" w:rsidP="00930E2C">
      <w:pPr>
        <w:rPr>
          <w:rFonts w:cs="Arial"/>
          <w:sz w:val="52"/>
        </w:rPr>
      </w:pPr>
      <w:r w:rsidRPr="00CC0935">
        <w:rPr>
          <w:rFonts w:cs="Arial"/>
          <w:b/>
          <w:bCs/>
          <w:sz w:val="52"/>
        </w:rPr>
        <w:t>Competition-Development</w:t>
      </w:r>
    </w:p>
    <w:p w:rsidR="00930E2C" w:rsidRDefault="00930E2C" w:rsidP="00930E2C">
      <w:pPr>
        <w:rPr>
          <w:rFonts w:cs="Arial"/>
        </w:rPr>
      </w:pPr>
    </w:p>
    <w:p w:rsidR="00930E2C" w:rsidRPr="00EA51C6" w:rsidRDefault="00930E2C" w:rsidP="00930E2C">
      <w:pPr>
        <w:rPr>
          <w:rFonts w:cs="Arial"/>
        </w:rPr>
      </w:pPr>
    </w:p>
    <w:p w:rsidR="00930E2C" w:rsidRPr="00EA51C6" w:rsidRDefault="00930E2C" w:rsidP="00930E2C">
      <w:pPr>
        <w:jc w:val="center"/>
        <w:rPr>
          <w:rFonts w:cs="Arial"/>
        </w:rPr>
      </w:pPr>
      <w:r w:rsidRPr="00EA51C6">
        <w:rPr>
          <w:rFonts w:cs="Arial"/>
          <w:noProof/>
        </w:rPr>
        <w:drawing>
          <wp:inline distT="0" distB="0" distL="0" distR="0">
            <wp:extent cx="2400300" cy="2343150"/>
            <wp:effectExtent l="19050" t="0" r="0" b="0"/>
            <wp:docPr id="16" name="b77b03fb-2a65-48b5-897e-e9ed620a408d" descr="cid:90E4124F-40ED-4C60-941E-D3EBAD4253BA@gateway.2wire.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7b03fb-2a65-48b5-897e-e9ed620a408d" descr="cid:90E4124F-40ED-4C60-941E-D3EBAD4253BA@gateway.2wire.net"/>
                    <pic:cNvPicPr>
                      <a:picLocks noChangeAspect="1" noChangeArrowheads="1"/>
                    </pic:cNvPicPr>
                  </pic:nvPicPr>
                  <pic:blipFill>
                    <a:blip r:embed="rId10" r:link="rId11" cstate="print"/>
                    <a:srcRect/>
                    <a:stretch>
                      <a:fillRect/>
                    </a:stretch>
                  </pic:blipFill>
                  <pic:spPr bwMode="auto">
                    <a:xfrm>
                      <a:off x="0" y="0"/>
                      <a:ext cx="2400300" cy="2343150"/>
                    </a:xfrm>
                    <a:prstGeom prst="rect">
                      <a:avLst/>
                    </a:prstGeom>
                    <a:noFill/>
                    <a:ln w="9525">
                      <a:noFill/>
                      <a:miter lim="800000"/>
                      <a:headEnd/>
                      <a:tailEnd/>
                    </a:ln>
                  </pic:spPr>
                </pic:pic>
              </a:graphicData>
            </a:graphic>
          </wp:inline>
        </w:drawing>
      </w:r>
    </w:p>
    <w:p w:rsidR="00930E2C" w:rsidRPr="00EA51C6" w:rsidRDefault="00930E2C" w:rsidP="00E51FDB">
      <w:pPr>
        <w:rPr>
          <w:rFonts w:cs="Arial"/>
        </w:rPr>
      </w:pPr>
      <w:r w:rsidRPr="00EA51C6">
        <w:rPr>
          <w:rFonts w:cs="Arial"/>
        </w:rPr>
        <w:lastRenderedPageBreak/>
        <w:br w:type="page"/>
      </w:r>
      <w:r w:rsidRPr="00EA51C6">
        <w:rPr>
          <w:rFonts w:cs="Arial"/>
          <w:noProof/>
        </w:rPr>
        <w:drawing>
          <wp:anchor distT="0" distB="0" distL="114300" distR="114300" simplePos="0" relativeHeight="251664384" behindDoc="0" locked="0" layoutInCell="1" allowOverlap="1">
            <wp:simplePos x="0" y="0"/>
            <wp:positionH relativeFrom="column">
              <wp:align>center</wp:align>
            </wp:positionH>
            <wp:positionV relativeFrom="paragraph">
              <wp:posOffset>0</wp:posOffset>
            </wp:positionV>
            <wp:extent cx="5934075" cy="7686675"/>
            <wp:effectExtent l="19050" t="0" r="9525" b="0"/>
            <wp:wrapSquare wrapText="bothSides"/>
            <wp:docPr id="210" name="Picture 210" descr="Partners_page_EN_DEC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Partners_page_EN_DEC2011"/>
                    <pic:cNvPicPr>
                      <a:picLocks noChangeAspect="1" noChangeArrowheads="1"/>
                    </pic:cNvPicPr>
                  </pic:nvPicPr>
                  <pic:blipFill>
                    <a:blip r:embed="rId12" cstate="print"/>
                    <a:srcRect/>
                    <a:stretch>
                      <a:fillRect/>
                    </a:stretch>
                  </pic:blipFill>
                  <pic:spPr bwMode="auto">
                    <a:xfrm>
                      <a:off x="0" y="0"/>
                      <a:ext cx="5934075" cy="7686675"/>
                    </a:xfrm>
                    <a:prstGeom prst="rect">
                      <a:avLst/>
                    </a:prstGeom>
                    <a:noFill/>
                  </pic:spPr>
                </pic:pic>
              </a:graphicData>
            </a:graphic>
          </wp:anchor>
        </w:drawing>
      </w:r>
    </w:p>
    <w:p w:rsidR="00930E2C" w:rsidRPr="00EA51C6" w:rsidRDefault="00930E2C" w:rsidP="00930E2C">
      <w:pPr>
        <w:ind w:left="450"/>
        <w:rPr>
          <w:rFonts w:cs="Arial"/>
        </w:rPr>
      </w:pPr>
    </w:p>
    <w:p w:rsidR="00930E2C" w:rsidRPr="00EA51C6" w:rsidRDefault="00930E2C" w:rsidP="00930E2C">
      <w:pPr>
        <w:rPr>
          <w:rFonts w:cs="Arial"/>
          <w:bCs/>
          <w:i/>
          <w:iCs/>
        </w:rPr>
      </w:pPr>
    </w:p>
    <w:p w:rsidR="00930E2C" w:rsidRPr="00EA51C6" w:rsidRDefault="00930E2C" w:rsidP="00930E2C">
      <w:pPr>
        <w:jc w:val="center"/>
        <w:rPr>
          <w:rFonts w:cs="Arial"/>
        </w:rPr>
      </w:pPr>
      <w:r w:rsidRPr="00EA51C6">
        <w:rPr>
          <w:rFonts w:cs="Arial"/>
        </w:rPr>
        <w:t>The programs of this organization are funded in part by Sport Canada.</w:t>
      </w:r>
    </w:p>
    <w:p w:rsidR="00930E2C" w:rsidRPr="00EA51C6" w:rsidRDefault="00930E2C" w:rsidP="00930E2C">
      <w:pPr>
        <w:jc w:val="center"/>
        <w:rPr>
          <w:rFonts w:cs="Arial"/>
        </w:rPr>
      </w:pPr>
    </w:p>
    <w:p w:rsidR="00930E2C" w:rsidRPr="00EA51C6" w:rsidRDefault="00930E2C" w:rsidP="00930E2C">
      <w:pPr>
        <w:jc w:val="center"/>
        <w:rPr>
          <w:rFonts w:cs="Arial"/>
        </w:rPr>
      </w:pPr>
      <w:r w:rsidRPr="00EA51C6">
        <w:rPr>
          <w:rFonts w:cs="Arial"/>
          <w:noProof/>
        </w:rPr>
        <w:drawing>
          <wp:inline distT="0" distB="0" distL="0" distR="0">
            <wp:extent cx="2419350" cy="342900"/>
            <wp:effectExtent l="19050" t="0" r="0" b="0"/>
            <wp:docPr id="18" name="Picture 8" descr="cdnheri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nheritage"/>
                    <pic:cNvPicPr>
                      <a:picLocks noChangeAspect="1" noChangeArrowheads="1"/>
                    </pic:cNvPicPr>
                  </pic:nvPicPr>
                  <pic:blipFill>
                    <a:blip r:embed="rId13" cstate="print"/>
                    <a:srcRect/>
                    <a:stretch>
                      <a:fillRect/>
                    </a:stretch>
                  </pic:blipFill>
                  <pic:spPr bwMode="auto">
                    <a:xfrm>
                      <a:off x="0" y="0"/>
                      <a:ext cx="2419350" cy="342900"/>
                    </a:xfrm>
                    <a:prstGeom prst="rect">
                      <a:avLst/>
                    </a:prstGeom>
                    <a:noFill/>
                    <a:ln w="9525">
                      <a:noFill/>
                      <a:miter lim="800000"/>
                      <a:headEnd/>
                      <a:tailEnd/>
                    </a:ln>
                  </pic:spPr>
                </pic:pic>
              </a:graphicData>
            </a:graphic>
          </wp:inline>
        </w:drawing>
      </w:r>
    </w:p>
    <w:p w:rsidR="00930E2C" w:rsidRPr="00EA51C6" w:rsidRDefault="00930E2C" w:rsidP="00930E2C">
      <w:pPr>
        <w:jc w:val="center"/>
        <w:rPr>
          <w:rFonts w:cs="Arial"/>
        </w:rPr>
      </w:pPr>
    </w:p>
    <w:p w:rsidR="00930E2C" w:rsidRPr="00EA51C6" w:rsidRDefault="00930E2C" w:rsidP="00930E2C">
      <w:pPr>
        <w:jc w:val="center"/>
        <w:rPr>
          <w:rFonts w:cs="Arial"/>
        </w:rPr>
      </w:pPr>
    </w:p>
    <w:p w:rsidR="00930E2C" w:rsidRPr="00EA51C6" w:rsidRDefault="00930E2C" w:rsidP="00930E2C">
      <w:pPr>
        <w:jc w:val="center"/>
        <w:rPr>
          <w:rFonts w:cs="Arial"/>
        </w:rPr>
      </w:pPr>
      <w:r w:rsidRPr="00EA51C6">
        <w:rPr>
          <w:rFonts w:cs="Arial"/>
        </w:rPr>
        <w:t>Printed in Canada</w:t>
      </w:r>
    </w:p>
    <w:p w:rsidR="00930E2C" w:rsidRPr="00EA51C6" w:rsidRDefault="00930E2C" w:rsidP="00930E2C">
      <w:pPr>
        <w:jc w:val="center"/>
        <w:rPr>
          <w:rFonts w:cs="Arial"/>
        </w:rPr>
      </w:pPr>
    </w:p>
    <w:p w:rsidR="00930E2C" w:rsidRPr="00EA51C6" w:rsidRDefault="00930E2C" w:rsidP="00930E2C">
      <w:pPr>
        <w:jc w:val="center"/>
        <w:rPr>
          <w:rFonts w:cs="Arial"/>
        </w:rPr>
      </w:pPr>
    </w:p>
    <w:p w:rsidR="00930E2C" w:rsidRPr="00EA51C6" w:rsidRDefault="00930E2C" w:rsidP="00930E2C">
      <w:pPr>
        <w:jc w:val="center"/>
        <w:rPr>
          <w:rFonts w:cs="Arial"/>
        </w:rPr>
      </w:pPr>
    </w:p>
    <w:p w:rsidR="00930E2C" w:rsidRPr="00EA51C6" w:rsidRDefault="00930E2C" w:rsidP="00930E2C">
      <w:pPr>
        <w:jc w:val="center"/>
        <w:rPr>
          <w:rFonts w:cs="Arial"/>
        </w:rPr>
      </w:pPr>
      <w:r w:rsidRPr="00EA51C6">
        <w:rPr>
          <w:rFonts w:cs="Arial"/>
        </w:rPr>
        <w:sym w:font="Symbol" w:char="F0D3"/>
      </w:r>
      <w:r w:rsidRPr="00EA51C6">
        <w:rPr>
          <w:rFonts w:cs="Arial"/>
        </w:rPr>
        <w:t xml:space="preserve"> This document is copyrighted by the Coaching Association of Canada and Taekwondo Canada (201</w:t>
      </w:r>
      <w:r w:rsidR="00E52655">
        <w:rPr>
          <w:rFonts w:cs="Arial"/>
        </w:rPr>
        <w:t>4</w:t>
      </w:r>
      <w:r w:rsidRPr="00EA51C6">
        <w:rPr>
          <w:rFonts w:cs="Arial"/>
        </w:rPr>
        <w:t>) and its licensors. All rights reserved.</w:t>
      </w:r>
    </w:p>
    <w:p w:rsidR="00930E2C" w:rsidRPr="00EA51C6" w:rsidRDefault="00930E2C" w:rsidP="00930E2C">
      <w:pPr>
        <w:jc w:val="center"/>
        <w:rPr>
          <w:rFonts w:cs="Arial"/>
        </w:rPr>
      </w:pPr>
    </w:p>
    <w:p w:rsidR="00930E2C" w:rsidRPr="00EA51C6" w:rsidRDefault="00930E2C" w:rsidP="00930E2C">
      <w:pPr>
        <w:jc w:val="center"/>
        <w:rPr>
          <w:rFonts w:cs="Arial"/>
        </w:rPr>
      </w:pPr>
      <w:r w:rsidRPr="00EA51C6">
        <w:rPr>
          <w:rFonts w:cs="Arial"/>
        </w:rPr>
        <w:t>Acknowledgments</w:t>
      </w:r>
    </w:p>
    <w:p w:rsidR="00930E2C" w:rsidRPr="00EA51C6" w:rsidRDefault="00930E2C" w:rsidP="00930E2C">
      <w:pPr>
        <w:jc w:val="center"/>
        <w:rPr>
          <w:rFonts w:cs="Arial"/>
        </w:rPr>
      </w:pPr>
    </w:p>
    <w:p w:rsidR="00930E2C" w:rsidRPr="00EA51C6" w:rsidRDefault="00930E2C" w:rsidP="00930E2C">
      <w:pPr>
        <w:jc w:val="center"/>
        <w:rPr>
          <w:rFonts w:cs="Arial"/>
        </w:rPr>
      </w:pPr>
      <w:r w:rsidRPr="00EA51C6">
        <w:rPr>
          <w:rFonts w:cs="Arial"/>
        </w:rPr>
        <w:t>The Taekwondo Canada would like to acknowledge the following people for their contribution in the development of this document.</w:t>
      </w:r>
    </w:p>
    <w:p w:rsidR="00930E2C" w:rsidRPr="00EA51C6" w:rsidRDefault="00930E2C" w:rsidP="00930E2C">
      <w:pPr>
        <w:jc w:val="center"/>
        <w:rPr>
          <w:rFonts w:cs="Arial"/>
        </w:rPr>
      </w:pPr>
    </w:p>
    <w:p w:rsidR="009E184B" w:rsidRPr="00EA51C6" w:rsidRDefault="009E184B" w:rsidP="009E184B">
      <w:pPr>
        <w:jc w:val="center"/>
        <w:rPr>
          <w:rFonts w:cs="Arial"/>
        </w:rPr>
      </w:pPr>
      <w:r w:rsidRPr="00EA51C6">
        <w:rPr>
          <w:rFonts w:cs="Arial"/>
        </w:rPr>
        <w:t>David Hill (Consultant)</w:t>
      </w:r>
    </w:p>
    <w:p w:rsidR="009E184B" w:rsidRPr="00EA51C6" w:rsidRDefault="009E184B" w:rsidP="009E184B">
      <w:pPr>
        <w:jc w:val="center"/>
        <w:rPr>
          <w:rFonts w:cs="Arial"/>
        </w:rPr>
      </w:pPr>
      <w:r w:rsidRPr="00EA51C6">
        <w:rPr>
          <w:rFonts w:cs="Arial"/>
        </w:rPr>
        <w:t>Ken Anstruther</w:t>
      </w:r>
    </w:p>
    <w:p w:rsidR="009E184B" w:rsidRPr="00EA51C6" w:rsidRDefault="009E184B" w:rsidP="009E184B">
      <w:pPr>
        <w:jc w:val="center"/>
        <w:rPr>
          <w:rFonts w:cs="Arial"/>
        </w:rPr>
      </w:pPr>
      <w:r w:rsidRPr="00EA51C6">
        <w:rPr>
          <w:rFonts w:cs="Arial"/>
        </w:rPr>
        <w:t>Jamie Dossantos</w:t>
      </w:r>
    </w:p>
    <w:p w:rsidR="009E184B" w:rsidRDefault="009E184B" w:rsidP="009E184B">
      <w:pPr>
        <w:jc w:val="center"/>
        <w:rPr>
          <w:rFonts w:cs="Arial"/>
        </w:rPr>
      </w:pPr>
      <w:r w:rsidRPr="00EA51C6">
        <w:rPr>
          <w:rFonts w:cs="Arial"/>
        </w:rPr>
        <w:t>Tino Dossantos</w:t>
      </w:r>
    </w:p>
    <w:p w:rsidR="009E184B" w:rsidRDefault="009E184B" w:rsidP="009E184B">
      <w:pPr>
        <w:jc w:val="center"/>
        <w:rPr>
          <w:rFonts w:cs="Arial"/>
        </w:rPr>
      </w:pPr>
      <w:r>
        <w:rPr>
          <w:rFonts w:cs="Arial"/>
        </w:rPr>
        <w:t>Shin Lim</w:t>
      </w:r>
      <w:r w:rsidRPr="00601EFE">
        <w:rPr>
          <w:rFonts w:cs="Arial"/>
        </w:rPr>
        <w:t xml:space="preserve"> </w:t>
      </w:r>
    </w:p>
    <w:p w:rsidR="009E184B" w:rsidRDefault="009E184B" w:rsidP="009E184B">
      <w:pPr>
        <w:jc w:val="center"/>
        <w:rPr>
          <w:rFonts w:cs="Arial"/>
        </w:rPr>
      </w:pPr>
      <w:r>
        <w:rPr>
          <w:rFonts w:cs="Arial"/>
        </w:rPr>
        <w:t>GM Young Choung</w:t>
      </w:r>
    </w:p>
    <w:p w:rsidR="009E184B" w:rsidRDefault="009E184B" w:rsidP="009E184B">
      <w:pPr>
        <w:jc w:val="center"/>
        <w:rPr>
          <w:rFonts w:cs="Arial"/>
        </w:rPr>
      </w:pPr>
      <w:r w:rsidRPr="00EA51C6">
        <w:rPr>
          <w:rFonts w:cs="Arial"/>
        </w:rPr>
        <w:t>Dominique Bosshart</w:t>
      </w:r>
    </w:p>
    <w:p w:rsidR="00930E2C" w:rsidRPr="00EA51C6" w:rsidRDefault="00930E2C" w:rsidP="00930E2C">
      <w:pPr>
        <w:rPr>
          <w:rFonts w:cs="Arial"/>
        </w:rPr>
      </w:pPr>
    </w:p>
    <w:p w:rsidR="00930E2C" w:rsidRPr="00EA51C6" w:rsidRDefault="00930E2C" w:rsidP="00930E2C">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18"/>
        <w:gridCol w:w="1458"/>
      </w:tblGrid>
      <w:tr w:rsidR="00930E2C" w:rsidRPr="00EA51C6" w:rsidTr="00011D70">
        <w:tc>
          <w:tcPr>
            <w:tcW w:w="8118" w:type="dxa"/>
          </w:tcPr>
          <w:p w:rsidR="00930E2C" w:rsidRPr="00EA51C6" w:rsidRDefault="00930E2C" w:rsidP="00011D70">
            <w:pPr>
              <w:rPr>
                <w:rFonts w:cs="Arial"/>
                <w:b/>
                <w:bCs/>
              </w:rPr>
            </w:pPr>
            <w:r w:rsidRPr="00EA51C6">
              <w:rPr>
                <w:rFonts w:cs="Arial"/>
                <w:b/>
                <w:bCs/>
              </w:rPr>
              <w:t xml:space="preserve">Revision </w:t>
            </w:r>
          </w:p>
        </w:tc>
        <w:tc>
          <w:tcPr>
            <w:tcW w:w="1458" w:type="dxa"/>
          </w:tcPr>
          <w:p w:rsidR="00930E2C" w:rsidRPr="00EA51C6" w:rsidRDefault="00930E2C" w:rsidP="00011D70">
            <w:pPr>
              <w:rPr>
                <w:rFonts w:cs="Arial"/>
                <w:b/>
                <w:bCs/>
              </w:rPr>
            </w:pPr>
            <w:r w:rsidRPr="00EA51C6">
              <w:rPr>
                <w:rFonts w:cs="Arial"/>
                <w:b/>
                <w:bCs/>
              </w:rPr>
              <w:t>Date</w:t>
            </w:r>
          </w:p>
        </w:tc>
      </w:tr>
      <w:tr w:rsidR="00930E2C" w:rsidRPr="00EA51C6" w:rsidTr="00011D70">
        <w:tc>
          <w:tcPr>
            <w:tcW w:w="8118" w:type="dxa"/>
          </w:tcPr>
          <w:p w:rsidR="00930E2C" w:rsidRPr="00EA51C6" w:rsidRDefault="00930E2C" w:rsidP="00011D70">
            <w:pPr>
              <w:rPr>
                <w:rFonts w:cs="Arial"/>
                <w:bCs/>
              </w:rPr>
            </w:pPr>
            <w:r w:rsidRPr="00EA51C6">
              <w:rPr>
                <w:rFonts w:cs="Arial"/>
                <w:bCs/>
              </w:rPr>
              <w:t>Module Created</w:t>
            </w:r>
          </w:p>
        </w:tc>
        <w:tc>
          <w:tcPr>
            <w:tcW w:w="1458" w:type="dxa"/>
          </w:tcPr>
          <w:p w:rsidR="00930E2C" w:rsidRPr="00EA51C6" w:rsidRDefault="00930E2C" w:rsidP="00E520AB">
            <w:pPr>
              <w:rPr>
                <w:rFonts w:cs="Arial"/>
                <w:bCs/>
              </w:rPr>
            </w:pPr>
            <w:r w:rsidRPr="00EA51C6">
              <w:rPr>
                <w:rFonts w:cs="Arial"/>
                <w:bCs/>
              </w:rPr>
              <w:t>201</w:t>
            </w:r>
            <w:r w:rsidR="00E520AB">
              <w:rPr>
                <w:rFonts w:cs="Arial"/>
                <w:bCs/>
              </w:rPr>
              <w:t>4</w:t>
            </w:r>
          </w:p>
        </w:tc>
      </w:tr>
      <w:tr w:rsidR="00E52655" w:rsidRPr="00EA51C6" w:rsidTr="00011D70">
        <w:tc>
          <w:tcPr>
            <w:tcW w:w="8118" w:type="dxa"/>
          </w:tcPr>
          <w:p w:rsidR="00E52655" w:rsidRPr="00EA51C6" w:rsidRDefault="00E52655" w:rsidP="00011D70">
            <w:pPr>
              <w:rPr>
                <w:rFonts w:cs="Arial"/>
                <w:bCs/>
              </w:rPr>
            </w:pPr>
            <w:r>
              <w:rPr>
                <w:rFonts w:cs="Arial"/>
                <w:bCs/>
              </w:rPr>
              <w:t>Module Updated with committee post pilot</w:t>
            </w:r>
          </w:p>
        </w:tc>
        <w:tc>
          <w:tcPr>
            <w:tcW w:w="1458" w:type="dxa"/>
          </w:tcPr>
          <w:p w:rsidR="00E52655" w:rsidRPr="00EA51C6" w:rsidRDefault="00E52655" w:rsidP="00E520AB">
            <w:pPr>
              <w:rPr>
                <w:rFonts w:cs="Arial"/>
                <w:bCs/>
              </w:rPr>
            </w:pPr>
            <w:r>
              <w:rPr>
                <w:rFonts w:cs="Arial"/>
                <w:bCs/>
              </w:rPr>
              <w:t>June 2014</w:t>
            </w:r>
          </w:p>
        </w:tc>
      </w:tr>
    </w:tbl>
    <w:p w:rsidR="00930E2C" w:rsidRPr="00EA51C6" w:rsidRDefault="00930E2C" w:rsidP="00930E2C">
      <w:pPr>
        <w:rPr>
          <w:rFonts w:cs="Arial"/>
        </w:rPr>
      </w:pPr>
    </w:p>
    <w:p w:rsidR="00D204E7" w:rsidRDefault="007B4BE7" w:rsidP="00E81F38">
      <w:pPr>
        <w:sectPr w:rsidR="00D204E7" w:rsidSect="006737D8">
          <w:headerReference w:type="default" r:id="rId14"/>
          <w:footerReference w:type="even" r:id="rId15"/>
          <w:headerReference w:type="first" r:id="rId16"/>
          <w:pgSz w:w="12240" w:h="15840"/>
          <w:pgMar w:top="1440" w:right="1440" w:bottom="1440" w:left="1440" w:header="708" w:footer="708" w:gutter="0"/>
          <w:cols w:space="708"/>
          <w:docGrid w:linePitch="360"/>
        </w:sectPr>
      </w:pPr>
      <w:r>
        <w:rPr>
          <w:rFonts w:cs="Arial"/>
        </w:rPr>
        <w:t xml:space="preserve">   </w:t>
      </w:r>
    </w:p>
    <w:p w:rsidR="00A35666" w:rsidRDefault="00A35666" w:rsidP="00A35666">
      <w:pPr>
        <w:rPr>
          <w:b/>
        </w:rPr>
      </w:pPr>
      <w:r>
        <w:rPr>
          <w:b/>
          <w:noProof/>
        </w:rPr>
        <w:lastRenderedPageBreak/>
        <w:drawing>
          <wp:anchor distT="0" distB="0" distL="114300" distR="114300" simplePos="0" relativeHeight="251666432" behindDoc="0" locked="0" layoutInCell="1" allowOverlap="1">
            <wp:simplePos x="0" y="0"/>
            <wp:positionH relativeFrom="column">
              <wp:posOffset>4738370</wp:posOffset>
            </wp:positionH>
            <wp:positionV relativeFrom="paragraph">
              <wp:posOffset>-78740</wp:posOffset>
            </wp:positionV>
            <wp:extent cx="1943100" cy="504825"/>
            <wp:effectExtent l="19050" t="0" r="0" b="0"/>
            <wp:wrapTight wrapText="bothSides">
              <wp:wrapPolygon edited="0">
                <wp:start x="-212" y="0"/>
                <wp:lineTo x="-212" y="21192"/>
                <wp:lineTo x="21600" y="21192"/>
                <wp:lineTo x="21600" y="0"/>
                <wp:lineTo x="-212" y="0"/>
              </wp:wrapPolygon>
            </wp:wrapTight>
            <wp:docPr id="23" name="Picture 7" descr="nccp-bilingual-b&amp;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ccp-bilingual-b&amp;w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504825"/>
                    </a:xfrm>
                    <a:prstGeom prst="rect">
                      <a:avLst/>
                    </a:prstGeom>
                    <a:noFill/>
                    <a:ln>
                      <a:noFill/>
                    </a:ln>
                  </pic:spPr>
                </pic:pic>
              </a:graphicData>
            </a:graphic>
          </wp:anchor>
        </w:drawing>
      </w:r>
      <w:r>
        <w:rPr>
          <w:b/>
        </w:rPr>
        <w:t>Performance Coach</w:t>
      </w:r>
    </w:p>
    <w:p w:rsidR="00A35666" w:rsidRPr="00051C10" w:rsidRDefault="00A35666" w:rsidP="00A35666">
      <w:pPr>
        <w:rPr>
          <w:b/>
        </w:rPr>
      </w:pPr>
      <w:r>
        <w:rPr>
          <w:b/>
        </w:rPr>
        <w:t xml:space="preserve">Taekwondo </w:t>
      </w:r>
      <w:r w:rsidR="00E73985">
        <w:rPr>
          <w:b/>
        </w:rPr>
        <w:t>Analyzing Performance Checklist</w:t>
      </w:r>
    </w:p>
    <w:tbl>
      <w:tblPr>
        <w:tblW w:w="5000" w:type="pct"/>
        <w:tblBorders>
          <w:left w:val="single" w:sz="4" w:space="0" w:color="auto"/>
          <w:right w:val="single" w:sz="4" w:space="0" w:color="auto"/>
          <w:insideH w:val="single" w:sz="4" w:space="0" w:color="auto"/>
          <w:insideV w:val="single" w:sz="4" w:space="0" w:color="auto"/>
        </w:tblBorders>
        <w:tblLayout w:type="fixed"/>
        <w:tblLook w:val="00A0"/>
      </w:tblPr>
      <w:tblGrid>
        <w:gridCol w:w="1463"/>
        <w:gridCol w:w="2888"/>
        <w:gridCol w:w="2294"/>
        <w:gridCol w:w="1401"/>
        <w:gridCol w:w="2970"/>
      </w:tblGrid>
      <w:tr w:rsidR="00A35666" w:rsidRPr="00674AEA" w:rsidTr="00A35666">
        <w:trPr>
          <w:cantSplit/>
          <w:trHeight w:val="336"/>
        </w:trPr>
        <w:tc>
          <w:tcPr>
            <w:tcW w:w="664" w:type="pct"/>
            <w:tcBorders>
              <w:top w:val="single" w:sz="4" w:space="0" w:color="auto"/>
              <w:bottom w:val="single" w:sz="4" w:space="0" w:color="auto"/>
            </w:tcBorders>
            <w:vAlign w:val="center"/>
          </w:tcPr>
          <w:p w:rsidR="00A35666" w:rsidRPr="006F3369" w:rsidRDefault="00A35666" w:rsidP="00A35666">
            <w:pPr>
              <w:spacing w:before="0" w:after="0"/>
              <w:rPr>
                <w:b/>
              </w:rPr>
            </w:pPr>
            <w:r w:rsidRPr="006F3369">
              <w:rPr>
                <w:b/>
              </w:rPr>
              <w:t>Date</w:t>
            </w:r>
          </w:p>
        </w:tc>
        <w:tc>
          <w:tcPr>
            <w:tcW w:w="4336" w:type="pct"/>
            <w:gridSpan w:val="4"/>
            <w:tcBorders>
              <w:top w:val="single" w:sz="4" w:space="0" w:color="auto"/>
              <w:bottom w:val="single" w:sz="4" w:space="0" w:color="auto"/>
            </w:tcBorders>
          </w:tcPr>
          <w:p w:rsidR="00A35666" w:rsidRPr="00674AEA" w:rsidRDefault="00A35666" w:rsidP="00A35666">
            <w:pPr>
              <w:spacing w:before="0" w:after="0"/>
              <w:rPr>
                <w:rFonts w:cs="Arial"/>
                <w:sz w:val="20"/>
              </w:rPr>
            </w:pPr>
          </w:p>
        </w:tc>
      </w:tr>
      <w:tr w:rsidR="00A35666" w:rsidRPr="00674AEA" w:rsidTr="00A35666">
        <w:trPr>
          <w:cantSplit/>
          <w:trHeight w:val="336"/>
        </w:trPr>
        <w:tc>
          <w:tcPr>
            <w:tcW w:w="664" w:type="pct"/>
            <w:vMerge w:val="restart"/>
            <w:tcBorders>
              <w:top w:val="single" w:sz="4" w:space="0" w:color="auto"/>
              <w:bottom w:val="single" w:sz="4" w:space="0" w:color="auto"/>
            </w:tcBorders>
            <w:vAlign w:val="center"/>
          </w:tcPr>
          <w:p w:rsidR="00A35666" w:rsidRPr="00674AEA" w:rsidRDefault="00A35666" w:rsidP="00A35666">
            <w:pPr>
              <w:spacing w:before="0" w:after="0"/>
              <w:rPr>
                <w:rFonts w:cs="Arial"/>
                <w:b/>
                <w:bCs/>
                <w:sz w:val="20"/>
              </w:rPr>
            </w:pPr>
            <w:r>
              <w:rPr>
                <w:rFonts w:cs="Arial"/>
                <w:b/>
                <w:bCs/>
                <w:sz w:val="20"/>
              </w:rPr>
              <w:t>Coach</w:t>
            </w:r>
          </w:p>
        </w:tc>
        <w:tc>
          <w:tcPr>
            <w:tcW w:w="1311" w:type="pct"/>
            <w:tcBorders>
              <w:top w:val="single" w:sz="4" w:space="0" w:color="auto"/>
              <w:bottom w:val="single" w:sz="4" w:space="0" w:color="auto"/>
            </w:tcBorders>
          </w:tcPr>
          <w:p w:rsidR="00A35666" w:rsidRPr="00674AEA" w:rsidRDefault="00A35666" w:rsidP="00A35666">
            <w:pPr>
              <w:spacing w:before="0" w:after="0"/>
              <w:rPr>
                <w:rFonts w:cs="Arial"/>
                <w:sz w:val="20"/>
              </w:rPr>
            </w:pPr>
          </w:p>
        </w:tc>
        <w:tc>
          <w:tcPr>
            <w:tcW w:w="1041" w:type="pct"/>
            <w:tcBorders>
              <w:top w:val="single" w:sz="4" w:space="0" w:color="auto"/>
              <w:bottom w:val="single" w:sz="4" w:space="0" w:color="auto"/>
            </w:tcBorders>
          </w:tcPr>
          <w:p w:rsidR="00A35666" w:rsidRPr="00674AEA" w:rsidRDefault="00A35666" w:rsidP="00A35666">
            <w:pPr>
              <w:spacing w:before="0" w:after="0"/>
              <w:rPr>
                <w:rFonts w:cs="Arial"/>
                <w:sz w:val="20"/>
              </w:rPr>
            </w:pPr>
          </w:p>
        </w:tc>
        <w:tc>
          <w:tcPr>
            <w:tcW w:w="636" w:type="pct"/>
            <w:tcBorders>
              <w:top w:val="single" w:sz="4" w:space="0" w:color="auto"/>
              <w:bottom w:val="single" w:sz="4" w:space="0" w:color="auto"/>
            </w:tcBorders>
            <w:vAlign w:val="center"/>
          </w:tcPr>
          <w:p w:rsidR="00A35666" w:rsidRPr="00674AEA" w:rsidRDefault="00A35666" w:rsidP="00A35666">
            <w:pPr>
              <w:spacing w:before="0" w:after="0"/>
              <w:rPr>
                <w:rFonts w:cs="Arial"/>
                <w:b/>
                <w:bCs/>
                <w:sz w:val="16"/>
              </w:rPr>
            </w:pPr>
            <w:r w:rsidRPr="00674AEA">
              <w:rPr>
                <w:rFonts w:cs="Arial"/>
                <w:b/>
                <w:bCs/>
                <w:sz w:val="16"/>
              </w:rPr>
              <w:t>CC number:</w:t>
            </w:r>
          </w:p>
        </w:tc>
        <w:tc>
          <w:tcPr>
            <w:tcW w:w="1348" w:type="pct"/>
            <w:tcBorders>
              <w:top w:val="single" w:sz="4" w:space="0" w:color="auto"/>
            </w:tcBorders>
            <w:vAlign w:val="center"/>
          </w:tcPr>
          <w:p w:rsidR="00A35666" w:rsidRPr="00674AEA" w:rsidRDefault="00A35666" w:rsidP="00A35666">
            <w:pPr>
              <w:rPr>
                <w:rFonts w:cs="Arial"/>
                <w:sz w:val="20"/>
              </w:rPr>
            </w:pPr>
          </w:p>
        </w:tc>
      </w:tr>
      <w:tr w:rsidR="00A35666" w:rsidRPr="00674AEA" w:rsidTr="00A35666">
        <w:trPr>
          <w:cantSplit/>
          <w:trHeight w:val="70"/>
        </w:trPr>
        <w:tc>
          <w:tcPr>
            <w:tcW w:w="664" w:type="pct"/>
            <w:vMerge/>
            <w:tcBorders>
              <w:top w:val="single" w:sz="4" w:space="0" w:color="auto"/>
              <w:bottom w:val="single" w:sz="4" w:space="0" w:color="auto"/>
            </w:tcBorders>
          </w:tcPr>
          <w:p w:rsidR="00A35666" w:rsidRPr="00674AEA" w:rsidRDefault="00A35666" w:rsidP="00A35666">
            <w:pPr>
              <w:spacing w:before="0" w:after="0"/>
              <w:rPr>
                <w:rFonts w:cs="Arial"/>
                <w:sz w:val="12"/>
                <w:szCs w:val="12"/>
              </w:rPr>
            </w:pPr>
          </w:p>
        </w:tc>
        <w:tc>
          <w:tcPr>
            <w:tcW w:w="1311" w:type="pct"/>
            <w:tcBorders>
              <w:top w:val="single" w:sz="4" w:space="0" w:color="auto"/>
              <w:bottom w:val="single" w:sz="4" w:space="0" w:color="auto"/>
            </w:tcBorders>
          </w:tcPr>
          <w:p w:rsidR="00A35666" w:rsidRPr="00674AEA" w:rsidRDefault="00A35666" w:rsidP="00A35666">
            <w:pPr>
              <w:spacing w:before="0" w:after="0"/>
              <w:rPr>
                <w:rFonts w:cs="Arial"/>
                <w:sz w:val="12"/>
                <w:szCs w:val="12"/>
              </w:rPr>
            </w:pPr>
            <w:r w:rsidRPr="00674AEA">
              <w:rPr>
                <w:rFonts w:cs="Arial"/>
                <w:sz w:val="12"/>
                <w:szCs w:val="12"/>
              </w:rPr>
              <w:t>Surname</w:t>
            </w:r>
          </w:p>
        </w:tc>
        <w:tc>
          <w:tcPr>
            <w:tcW w:w="1041" w:type="pct"/>
            <w:tcBorders>
              <w:top w:val="single" w:sz="4" w:space="0" w:color="auto"/>
              <w:bottom w:val="single" w:sz="4" w:space="0" w:color="auto"/>
            </w:tcBorders>
          </w:tcPr>
          <w:p w:rsidR="00A35666" w:rsidRPr="00674AEA" w:rsidRDefault="00A35666" w:rsidP="00A35666">
            <w:pPr>
              <w:spacing w:before="0" w:after="0"/>
              <w:rPr>
                <w:rFonts w:cs="Arial"/>
                <w:sz w:val="12"/>
                <w:szCs w:val="12"/>
              </w:rPr>
            </w:pPr>
            <w:r w:rsidRPr="00674AEA">
              <w:rPr>
                <w:rFonts w:cs="Arial"/>
                <w:sz w:val="12"/>
                <w:szCs w:val="12"/>
              </w:rPr>
              <w:t>First Name</w:t>
            </w:r>
          </w:p>
        </w:tc>
        <w:tc>
          <w:tcPr>
            <w:tcW w:w="1984" w:type="pct"/>
            <w:gridSpan w:val="2"/>
            <w:tcBorders>
              <w:top w:val="single" w:sz="4" w:space="0" w:color="auto"/>
              <w:bottom w:val="single" w:sz="4" w:space="0" w:color="auto"/>
            </w:tcBorders>
          </w:tcPr>
          <w:p w:rsidR="00A35666" w:rsidRPr="00674AEA" w:rsidRDefault="00A35666" w:rsidP="00A35666">
            <w:pPr>
              <w:spacing w:before="0" w:after="0"/>
              <w:rPr>
                <w:rFonts w:cs="Arial"/>
                <w:sz w:val="12"/>
                <w:szCs w:val="12"/>
              </w:rPr>
            </w:pPr>
          </w:p>
        </w:tc>
      </w:tr>
    </w:tbl>
    <w:p w:rsidR="00A35666" w:rsidRPr="005C0190" w:rsidRDefault="00A35666" w:rsidP="00A35666">
      <w:pPr>
        <w:spacing w:before="0" w:after="0"/>
        <w:rPr>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0"/>
        <w:gridCol w:w="7517"/>
        <w:gridCol w:w="1102"/>
        <w:gridCol w:w="1727"/>
      </w:tblGrid>
      <w:tr w:rsidR="00A35666" w:rsidTr="00B02ADD">
        <w:tc>
          <w:tcPr>
            <w:tcW w:w="304" w:type="pct"/>
            <w:shd w:val="clear" w:color="auto" w:fill="E6E6E6"/>
          </w:tcPr>
          <w:p w:rsidR="00A35666" w:rsidRDefault="00A35666" w:rsidP="00A35666">
            <w:pPr>
              <w:spacing w:before="0" w:after="0"/>
              <w:rPr>
                <w:rFonts w:cs="Arial"/>
                <w:b/>
                <w:bCs/>
              </w:rPr>
            </w:pPr>
          </w:p>
        </w:tc>
        <w:tc>
          <w:tcPr>
            <w:tcW w:w="3412" w:type="pct"/>
            <w:shd w:val="clear" w:color="auto" w:fill="E6E6E6"/>
          </w:tcPr>
          <w:p w:rsidR="00A35666" w:rsidRDefault="00A35666" w:rsidP="00A35666">
            <w:pPr>
              <w:spacing w:before="0" w:after="0"/>
              <w:rPr>
                <w:rFonts w:cs="Arial"/>
                <w:b/>
                <w:bCs/>
              </w:rPr>
            </w:pPr>
            <w:r>
              <w:rPr>
                <w:rFonts w:cs="Arial"/>
                <w:b/>
                <w:bCs/>
              </w:rPr>
              <w:t>Portfolio Requirements</w:t>
            </w:r>
          </w:p>
        </w:tc>
        <w:tc>
          <w:tcPr>
            <w:tcW w:w="500" w:type="pct"/>
            <w:shd w:val="clear" w:color="auto" w:fill="E6E6E6"/>
          </w:tcPr>
          <w:p w:rsidR="00A35666" w:rsidRDefault="00A35666" w:rsidP="00A35666">
            <w:pPr>
              <w:spacing w:before="0" w:after="0"/>
              <w:rPr>
                <w:rFonts w:cs="Arial"/>
                <w:b/>
                <w:bCs/>
              </w:rPr>
            </w:pPr>
            <w:r>
              <w:rPr>
                <w:rFonts w:cs="Arial"/>
                <w:b/>
                <w:bCs/>
              </w:rPr>
              <w:t>Check</w:t>
            </w:r>
          </w:p>
        </w:tc>
        <w:tc>
          <w:tcPr>
            <w:tcW w:w="784" w:type="pct"/>
            <w:shd w:val="clear" w:color="auto" w:fill="E6E6E6"/>
          </w:tcPr>
          <w:p w:rsidR="00A35666" w:rsidRDefault="00A35666" w:rsidP="00A35666">
            <w:pPr>
              <w:spacing w:before="0" w:after="0"/>
              <w:rPr>
                <w:rFonts w:cs="Arial"/>
                <w:b/>
                <w:bCs/>
              </w:rPr>
            </w:pPr>
            <w:r>
              <w:rPr>
                <w:rFonts w:cs="Arial"/>
                <w:b/>
                <w:bCs/>
              </w:rPr>
              <w:t xml:space="preserve">Date </w:t>
            </w:r>
            <w:r w:rsidRPr="00A35666">
              <w:rPr>
                <w:rFonts w:cs="Arial"/>
                <w:b/>
                <w:bCs/>
                <w:sz w:val="18"/>
              </w:rPr>
              <w:t>(</w:t>
            </w:r>
            <w:proofErr w:type="spellStart"/>
            <w:r w:rsidRPr="00A35666">
              <w:rPr>
                <w:rFonts w:cs="Arial"/>
                <w:b/>
                <w:bCs/>
                <w:sz w:val="18"/>
              </w:rPr>
              <w:t>dd</w:t>
            </w:r>
            <w:proofErr w:type="spellEnd"/>
            <w:r w:rsidRPr="00A35666">
              <w:rPr>
                <w:rFonts w:cs="Arial"/>
                <w:b/>
                <w:bCs/>
                <w:sz w:val="18"/>
              </w:rPr>
              <w:t>/mm/</w:t>
            </w:r>
            <w:proofErr w:type="spellStart"/>
            <w:r w:rsidRPr="00A35666">
              <w:rPr>
                <w:rFonts w:cs="Arial"/>
                <w:b/>
                <w:bCs/>
                <w:sz w:val="18"/>
              </w:rPr>
              <w:t>yyyy</w:t>
            </w:r>
            <w:proofErr w:type="spellEnd"/>
            <w:r w:rsidRPr="00A35666">
              <w:rPr>
                <w:rFonts w:cs="Arial"/>
                <w:b/>
                <w:bCs/>
                <w:sz w:val="18"/>
              </w:rPr>
              <w:t>)</w:t>
            </w:r>
          </w:p>
        </w:tc>
      </w:tr>
      <w:tr w:rsidR="00A35666" w:rsidTr="00B02ADD">
        <w:trPr>
          <w:cantSplit/>
          <w:trHeight w:val="324"/>
        </w:trPr>
        <w:tc>
          <w:tcPr>
            <w:tcW w:w="304" w:type="pct"/>
            <w:vMerge w:val="restart"/>
            <w:textDirection w:val="btLr"/>
          </w:tcPr>
          <w:p w:rsidR="00A35666" w:rsidRPr="004C73DA" w:rsidRDefault="00A35666" w:rsidP="00F900E1">
            <w:pPr>
              <w:spacing w:before="0" w:after="0"/>
              <w:ind w:left="113" w:right="113"/>
              <w:jc w:val="center"/>
              <w:rPr>
                <w:rFonts w:cs="Arial"/>
                <w:b/>
                <w:sz w:val="20"/>
              </w:rPr>
            </w:pPr>
            <w:r>
              <w:rPr>
                <w:rFonts w:cs="Arial"/>
                <w:b/>
              </w:rPr>
              <w:t>Tasks</w:t>
            </w:r>
          </w:p>
        </w:tc>
        <w:tc>
          <w:tcPr>
            <w:tcW w:w="3412" w:type="pct"/>
            <w:vAlign w:val="center"/>
          </w:tcPr>
          <w:p w:rsidR="00E73985" w:rsidRPr="00E73985" w:rsidRDefault="00E73985" w:rsidP="00E73985">
            <w:pPr>
              <w:spacing w:before="0" w:after="0" w:line="276" w:lineRule="auto"/>
              <w:rPr>
                <w:sz w:val="18"/>
              </w:rPr>
            </w:pPr>
            <w:r w:rsidRPr="00E73985">
              <w:rPr>
                <w:sz w:val="18"/>
              </w:rPr>
              <w:t xml:space="preserve">Task 1 – Determinants or Performance </w:t>
            </w:r>
          </w:p>
          <w:p w:rsidR="00E73985" w:rsidRPr="00E73985" w:rsidRDefault="00E73985" w:rsidP="00E73985">
            <w:pPr>
              <w:pStyle w:val="ListParagraph"/>
              <w:numPr>
                <w:ilvl w:val="0"/>
                <w:numId w:val="29"/>
              </w:numPr>
              <w:spacing w:after="0"/>
              <w:rPr>
                <w:sz w:val="18"/>
              </w:rPr>
            </w:pPr>
            <w:r w:rsidRPr="00E73985">
              <w:rPr>
                <w:sz w:val="18"/>
              </w:rPr>
              <w:t>Submit a completed deterministic model for a skill that is performed in competition.</w:t>
            </w:r>
          </w:p>
          <w:p w:rsidR="00E73985" w:rsidRPr="00E73985" w:rsidRDefault="00E73985" w:rsidP="00E73985">
            <w:pPr>
              <w:pStyle w:val="ListParagraph"/>
              <w:numPr>
                <w:ilvl w:val="0"/>
                <w:numId w:val="29"/>
              </w:numPr>
              <w:spacing w:after="0"/>
              <w:rPr>
                <w:sz w:val="18"/>
              </w:rPr>
            </w:pPr>
            <w:r w:rsidRPr="00E73985">
              <w:rPr>
                <w:sz w:val="18"/>
              </w:rPr>
              <w:t>The model would include:</w:t>
            </w:r>
          </w:p>
          <w:p w:rsidR="00E73985" w:rsidRPr="00E73985" w:rsidRDefault="00E73985" w:rsidP="00E73985">
            <w:pPr>
              <w:pStyle w:val="ListParagraph"/>
              <w:numPr>
                <w:ilvl w:val="1"/>
                <w:numId w:val="29"/>
              </w:numPr>
              <w:spacing w:after="0"/>
              <w:rPr>
                <w:sz w:val="18"/>
              </w:rPr>
            </w:pPr>
            <w:r w:rsidRPr="00E73985">
              <w:rPr>
                <w:sz w:val="18"/>
              </w:rPr>
              <w:t>Hierarchy of determinants</w:t>
            </w:r>
          </w:p>
          <w:p w:rsidR="00E73985" w:rsidRPr="00E73985" w:rsidRDefault="00E73985" w:rsidP="00E73985">
            <w:pPr>
              <w:pStyle w:val="ListParagraph"/>
              <w:numPr>
                <w:ilvl w:val="1"/>
                <w:numId w:val="29"/>
              </w:numPr>
              <w:spacing w:after="0"/>
              <w:rPr>
                <w:sz w:val="18"/>
              </w:rPr>
            </w:pPr>
            <w:r w:rsidRPr="00E73985">
              <w:rPr>
                <w:sz w:val="18"/>
              </w:rPr>
              <w:t>Biomechanical principles</w:t>
            </w:r>
          </w:p>
          <w:p w:rsidR="0002582E" w:rsidRPr="00E73985" w:rsidRDefault="00E73985" w:rsidP="00E73985">
            <w:pPr>
              <w:pStyle w:val="ListParagraph"/>
              <w:numPr>
                <w:ilvl w:val="1"/>
                <w:numId w:val="29"/>
              </w:numPr>
              <w:spacing w:after="0"/>
              <w:rPr>
                <w:sz w:val="18"/>
              </w:rPr>
            </w:pPr>
            <w:r w:rsidRPr="00E73985">
              <w:rPr>
                <w:sz w:val="18"/>
              </w:rPr>
              <w:t>Measuring Strategy</w:t>
            </w:r>
          </w:p>
        </w:tc>
        <w:tc>
          <w:tcPr>
            <w:tcW w:w="500" w:type="pct"/>
            <w:vAlign w:val="center"/>
          </w:tcPr>
          <w:p w:rsidR="00A35666" w:rsidRDefault="00A35666" w:rsidP="00A35666">
            <w:pPr>
              <w:spacing w:before="0" w:after="0"/>
              <w:rPr>
                <w:rFonts w:cs="Arial"/>
                <w:sz w:val="20"/>
              </w:rPr>
            </w:pPr>
          </w:p>
        </w:tc>
        <w:tc>
          <w:tcPr>
            <w:tcW w:w="784" w:type="pct"/>
            <w:vAlign w:val="center"/>
          </w:tcPr>
          <w:p w:rsidR="00A35666" w:rsidRDefault="00A35666" w:rsidP="00A35666">
            <w:pPr>
              <w:spacing w:before="0" w:after="0"/>
              <w:rPr>
                <w:rFonts w:cs="Arial"/>
                <w:sz w:val="20"/>
              </w:rPr>
            </w:pPr>
          </w:p>
        </w:tc>
      </w:tr>
      <w:tr w:rsidR="00A35666" w:rsidTr="00B02ADD">
        <w:trPr>
          <w:cantSplit/>
          <w:trHeight w:val="324"/>
        </w:trPr>
        <w:tc>
          <w:tcPr>
            <w:tcW w:w="304" w:type="pct"/>
            <w:vMerge/>
          </w:tcPr>
          <w:p w:rsidR="00A35666" w:rsidRPr="00554354" w:rsidRDefault="00A35666" w:rsidP="00A35666">
            <w:pPr>
              <w:spacing w:before="0" w:after="0"/>
              <w:rPr>
                <w:rFonts w:cs="Arial"/>
                <w:sz w:val="20"/>
              </w:rPr>
            </w:pPr>
          </w:p>
        </w:tc>
        <w:tc>
          <w:tcPr>
            <w:tcW w:w="3412" w:type="pct"/>
            <w:vAlign w:val="center"/>
          </w:tcPr>
          <w:p w:rsidR="00E73985" w:rsidRPr="00E73985" w:rsidRDefault="00E73985" w:rsidP="00E73985">
            <w:pPr>
              <w:spacing w:before="0" w:after="0" w:line="276" w:lineRule="auto"/>
              <w:rPr>
                <w:sz w:val="18"/>
              </w:rPr>
            </w:pPr>
            <w:r w:rsidRPr="00E73985">
              <w:rPr>
                <w:sz w:val="18"/>
              </w:rPr>
              <w:t xml:space="preserve">Task 2 – </w:t>
            </w:r>
            <w:r w:rsidR="00ED6AE1">
              <w:rPr>
                <w:sz w:val="18"/>
              </w:rPr>
              <w:t>Key Performance Indicators</w:t>
            </w:r>
          </w:p>
          <w:p w:rsidR="00E73985" w:rsidRPr="00E73985" w:rsidRDefault="00E73985" w:rsidP="00E73985">
            <w:pPr>
              <w:pStyle w:val="ListParagraph"/>
              <w:numPr>
                <w:ilvl w:val="0"/>
                <w:numId w:val="30"/>
              </w:numPr>
              <w:spacing w:after="0"/>
              <w:rPr>
                <w:sz w:val="18"/>
              </w:rPr>
            </w:pPr>
            <w:r w:rsidRPr="00E73985">
              <w:rPr>
                <w:sz w:val="18"/>
              </w:rPr>
              <w:t>Demonstrate use of video to break down a skill and show key determinants based on model.</w:t>
            </w:r>
          </w:p>
          <w:p w:rsidR="00E73985" w:rsidRPr="00E73985" w:rsidRDefault="00E73985" w:rsidP="00E73985">
            <w:pPr>
              <w:pStyle w:val="ListParagraph"/>
              <w:numPr>
                <w:ilvl w:val="0"/>
                <w:numId w:val="30"/>
              </w:numPr>
              <w:spacing w:after="0"/>
              <w:rPr>
                <w:sz w:val="18"/>
              </w:rPr>
            </w:pPr>
            <w:r w:rsidRPr="00E73985">
              <w:rPr>
                <w:sz w:val="18"/>
              </w:rPr>
              <w:t>Demonstrate use of video to provide feedback on technique with an athlete.</w:t>
            </w:r>
          </w:p>
          <w:p w:rsidR="00E73985" w:rsidRPr="00E73985" w:rsidRDefault="00E73985" w:rsidP="00E73985">
            <w:pPr>
              <w:pStyle w:val="ListParagraph"/>
              <w:numPr>
                <w:ilvl w:val="0"/>
                <w:numId w:val="30"/>
              </w:numPr>
              <w:spacing w:after="0"/>
              <w:rPr>
                <w:sz w:val="18"/>
              </w:rPr>
            </w:pPr>
            <w:r w:rsidRPr="00E73985">
              <w:rPr>
                <w:sz w:val="18"/>
              </w:rPr>
              <w:t>The video could be:</w:t>
            </w:r>
          </w:p>
          <w:p w:rsidR="00E73985" w:rsidRPr="00E73985" w:rsidRDefault="00E73985" w:rsidP="00E73985">
            <w:pPr>
              <w:pStyle w:val="ListParagraph"/>
              <w:numPr>
                <w:ilvl w:val="1"/>
                <w:numId w:val="30"/>
              </w:numPr>
              <w:spacing w:after="0"/>
              <w:rPr>
                <w:sz w:val="18"/>
              </w:rPr>
            </w:pPr>
            <w:r w:rsidRPr="00E73985">
              <w:rPr>
                <w:sz w:val="18"/>
              </w:rPr>
              <w:t xml:space="preserve">Edited video uploaded to </w:t>
            </w:r>
            <w:proofErr w:type="spellStart"/>
            <w:r w:rsidRPr="00E73985">
              <w:rPr>
                <w:sz w:val="18"/>
              </w:rPr>
              <w:t>Youtube</w:t>
            </w:r>
            <w:proofErr w:type="spellEnd"/>
            <w:r w:rsidRPr="00E73985">
              <w:rPr>
                <w:sz w:val="18"/>
              </w:rPr>
              <w:t xml:space="preserve"> or </w:t>
            </w:r>
            <w:proofErr w:type="spellStart"/>
            <w:r w:rsidRPr="00E73985">
              <w:rPr>
                <w:sz w:val="18"/>
              </w:rPr>
              <w:t>Vimeo</w:t>
            </w:r>
            <w:proofErr w:type="spellEnd"/>
          </w:p>
          <w:p w:rsidR="004D54E1" w:rsidRPr="00E73985" w:rsidRDefault="00E73985" w:rsidP="00E73985">
            <w:pPr>
              <w:pStyle w:val="ListParagraph"/>
              <w:numPr>
                <w:ilvl w:val="1"/>
                <w:numId w:val="30"/>
              </w:numPr>
              <w:spacing w:after="0"/>
              <w:rPr>
                <w:sz w:val="18"/>
              </w:rPr>
            </w:pPr>
            <w:r w:rsidRPr="00E73985">
              <w:rPr>
                <w:sz w:val="18"/>
              </w:rPr>
              <w:t>Use of App (</w:t>
            </w:r>
            <w:proofErr w:type="spellStart"/>
            <w:r w:rsidRPr="00E73985">
              <w:rPr>
                <w:sz w:val="18"/>
              </w:rPr>
              <w:t>Ubersence</w:t>
            </w:r>
            <w:proofErr w:type="spellEnd"/>
            <w:r w:rsidRPr="00E73985">
              <w:rPr>
                <w:sz w:val="18"/>
              </w:rPr>
              <w:t xml:space="preserve"> / Coach my Video) uploaded to </w:t>
            </w:r>
            <w:proofErr w:type="spellStart"/>
            <w:r w:rsidRPr="00E73985">
              <w:rPr>
                <w:sz w:val="18"/>
              </w:rPr>
              <w:t>Youtube</w:t>
            </w:r>
            <w:proofErr w:type="spellEnd"/>
            <w:r w:rsidRPr="00E73985">
              <w:rPr>
                <w:sz w:val="18"/>
              </w:rPr>
              <w:t xml:space="preserve"> or sharing applications.</w:t>
            </w:r>
          </w:p>
        </w:tc>
        <w:tc>
          <w:tcPr>
            <w:tcW w:w="500" w:type="pct"/>
            <w:vAlign w:val="center"/>
          </w:tcPr>
          <w:p w:rsidR="00A35666" w:rsidRDefault="00A35666" w:rsidP="00A35666">
            <w:pPr>
              <w:spacing w:before="0" w:after="0"/>
              <w:rPr>
                <w:rFonts w:cs="Arial"/>
                <w:sz w:val="20"/>
              </w:rPr>
            </w:pPr>
          </w:p>
        </w:tc>
        <w:tc>
          <w:tcPr>
            <w:tcW w:w="784" w:type="pct"/>
            <w:vAlign w:val="center"/>
          </w:tcPr>
          <w:p w:rsidR="00A35666" w:rsidRDefault="00A35666" w:rsidP="00A35666">
            <w:pPr>
              <w:spacing w:before="0" w:after="0"/>
              <w:rPr>
                <w:rFonts w:cs="Arial"/>
                <w:sz w:val="20"/>
              </w:rPr>
            </w:pPr>
          </w:p>
        </w:tc>
      </w:tr>
      <w:tr w:rsidR="00A35666" w:rsidTr="00B02ADD">
        <w:trPr>
          <w:cantSplit/>
          <w:trHeight w:val="324"/>
        </w:trPr>
        <w:tc>
          <w:tcPr>
            <w:tcW w:w="304" w:type="pct"/>
            <w:vMerge/>
          </w:tcPr>
          <w:p w:rsidR="00A35666" w:rsidRPr="00554354" w:rsidRDefault="00A35666" w:rsidP="00A35666">
            <w:pPr>
              <w:spacing w:before="0" w:after="0"/>
              <w:rPr>
                <w:rFonts w:cs="Arial"/>
                <w:sz w:val="20"/>
              </w:rPr>
            </w:pPr>
          </w:p>
        </w:tc>
        <w:tc>
          <w:tcPr>
            <w:tcW w:w="3412" w:type="pct"/>
            <w:vAlign w:val="center"/>
          </w:tcPr>
          <w:p w:rsidR="00E73985" w:rsidRPr="00E73985" w:rsidRDefault="00E73985" w:rsidP="00E73985">
            <w:pPr>
              <w:spacing w:before="0" w:after="0" w:line="276" w:lineRule="auto"/>
              <w:rPr>
                <w:sz w:val="18"/>
              </w:rPr>
            </w:pPr>
            <w:r w:rsidRPr="00E73985">
              <w:rPr>
                <w:sz w:val="18"/>
              </w:rPr>
              <w:t>Task 3 – Notational Analysis</w:t>
            </w:r>
          </w:p>
          <w:p w:rsidR="00E73985" w:rsidRPr="00E73985" w:rsidRDefault="00E73985" w:rsidP="00E73985">
            <w:pPr>
              <w:pStyle w:val="ListParagraph"/>
              <w:numPr>
                <w:ilvl w:val="0"/>
                <w:numId w:val="31"/>
              </w:numPr>
              <w:spacing w:after="0"/>
              <w:rPr>
                <w:sz w:val="18"/>
              </w:rPr>
            </w:pPr>
            <w:r w:rsidRPr="00E73985">
              <w:rPr>
                <w:sz w:val="18"/>
              </w:rPr>
              <w:t>Categorize a fight into different movement phases or techniques.</w:t>
            </w:r>
          </w:p>
          <w:p w:rsidR="00E73985" w:rsidRPr="00E73985" w:rsidRDefault="00E73985" w:rsidP="00E73985">
            <w:pPr>
              <w:pStyle w:val="ListParagraph"/>
              <w:numPr>
                <w:ilvl w:val="0"/>
                <w:numId w:val="31"/>
              </w:numPr>
              <w:spacing w:after="0"/>
              <w:rPr>
                <w:sz w:val="18"/>
              </w:rPr>
            </w:pPr>
            <w:r w:rsidRPr="00E73985">
              <w:rPr>
                <w:sz w:val="18"/>
              </w:rPr>
              <w:t xml:space="preserve">Analyze a fight using own athlete to determine frequency of measures.   </w:t>
            </w:r>
          </w:p>
          <w:p w:rsidR="004D54E1" w:rsidRPr="00E73985" w:rsidRDefault="00E73985" w:rsidP="00E73985">
            <w:pPr>
              <w:pStyle w:val="ListParagraph"/>
              <w:numPr>
                <w:ilvl w:val="0"/>
                <w:numId w:val="31"/>
              </w:numPr>
              <w:spacing w:after="0"/>
              <w:rPr>
                <w:sz w:val="18"/>
              </w:rPr>
            </w:pPr>
            <w:r w:rsidRPr="00E73985">
              <w:rPr>
                <w:sz w:val="18"/>
              </w:rPr>
              <w:t>Present data summary and interpretation of result</w:t>
            </w:r>
            <w:r w:rsidR="00EE01F2">
              <w:rPr>
                <w:sz w:val="18"/>
              </w:rPr>
              <w:t>.</w:t>
            </w:r>
          </w:p>
          <w:p w:rsidR="00E73985" w:rsidRPr="00E73985" w:rsidRDefault="00E73985" w:rsidP="00E73985">
            <w:pPr>
              <w:pStyle w:val="ListParagraph"/>
              <w:numPr>
                <w:ilvl w:val="0"/>
                <w:numId w:val="31"/>
              </w:numPr>
              <w:spacing w:after="0"/>
              <w:rPr>
                <w:sz w:val="18"/>
              </w:rPr>
            </w:pPr>
            <w:r w:rsidRPr="00E73985">
              <w:rPr>
                <w:sz w:val="18"/>
              </w:rPr>
              <w:t>Make recommendations for future tracking or analysis</w:t>
            </w:r>
            <w:r w:rsidR="00EE01F2">
              <w:rPr>
                <w:sz w:val="18"/>
              </w:rPr>
              <w:t>.</w:t>
            </w:r>
          </w:p>
        </w:tc>
        <w:tc>
          <w:tcPr>
            <w:tcW w:w="500" w:type="pct"/>
            <w:vAlign w:val="center"/>
          </w:tcPr>
          <w:p w:rsidR="00A35666" w:rsidRDefault="00A35666" w:rsidP="00A35666">
            <w:pPr>
              <w:spacing w:before="0" w:after="0"/>
              <w:rPr>
                <w:rFonts w:cs="Arial"/>
                <w:sz w:val="20"/>
              </w:rPr>
            </w:pPr>
          </w:p>
        </w:tc>
        <w:tc>
          <w:tcPr>
            <w:tcW w:w="784" w:type="pct"/>
            <w:vAlign w:val="center"/>
          </w:tcPr>
          <w:p w:rsidR="00A35666" w:rsidRDefault="00A35666" w:rsidP="00A35666">
            <w:pPr>
              <w:spacing w:before="0" w:after="0"/>
              <w:rPr>
                <w:rFonts w:cs="Arial"/>
                <w:sz w:val="20"/>
              </w:rPr>
            </w:pPr>
          </w:p>
        </w:tc>
      </w:tr>
    </w:tbl>
    <w:p w:rsidR="00A35666" w:rsidRPr="000C2BDF" w:rsidRDefault="00A35666" w:rsidP="00A35666">
      <w:pPr>
        <w:spacing w:before="120" w:after="0"/>
        <w:rPr>
          <w:b/>
        </w:rPr>
      </w:pPr>
      <w:r w:rsidRPr="000C2BDF">
        <w:rPr>
          <w:b/>
        </w:rPr>
        <w:t>PORTFOLIO MARKING CHECKLIST</w:t>
      </w:r>
    </w:p>
    <w:tbl>
      <w:tblPr>
        <w:tblW w:w="5000" w:type="pct"/>
        <w:tblBorders>
          <w:left w:val="single" w:sz="4" w:space="0" w:color="auto"/>
          <w:right w:val="single" w:sz="4" w:space="0" w:color="auto"/>
          <w:insideH w:val="single" w:sz="4" w:space="0" w:color="auto"/>
          <w:insideV w:val="single" w:sz="4" w:space="0" w:color="auto"/>
        </w:tblBorders>
        <w:tblLayout w:type="fixed"/>
        <w:tblLook w:val="0000"/>
      </w:tblPr>
      <w:tblGrid>
        <w:gridCol w:w="674"/>
        <w:gridCol w:w="430"/>
        <w:gridCol w:w="4675"/>
        <w:gridCol w:w="5237"/>
      </w:tblGrid>
      <w:tr w:rsidR="00A821A6" w:rsidRPr="00674AEA" w:rsidTr="00901AB4">
        <w:trPr>
          <w:cantSplit/>
          <w:trHeight w:val="271"/>
        </w:trPr>
        <w:tc>
          <w:tcPr>
            <w:tcW w:w="501" w:type="pct"/>
            <w:gridSpan w:val="2"/>
            <w:shd w:val="clear" w:color="auto" w:fill="000000"/>
            <w:vAlign w:val="center"/>
          </w:tcPr>
          <w:p w:rsidR="00A821A6" w:rsidRPr="004253ED" w:rsidRDefault="00A821A6" w:rsidP="007A5127">
            <w:pPr>
              <w:spacing w:before="0" w:after="0"/>
              <w:rPr>
                <w:rFonts w:cs="Arial"/>
                <w:b/>
                <w:bCs/>
                <w:i/>
                <w:iCs/>
                <w:color w:val="FFFFFF"/>
                <w:sz w:val="16"/>
                <w:szCs w:val="16"/>
              </w:rPr>
            </w:pPr>
            <w:r>
              <w:rPr>
                <w:rFonts w:cs="Arial"/>
                <w:b/>
                <w:bCs/>
                <w:i/>
                <w:iCs/>
                <w:color w:val="FFFFFF"/>
                <w:sz w:val="16"/>
                <w:szCs w:val="16"/>
              </w:rPr>
              <w:t>Chec</w:t>
            </w:r>
            <w:r w:rsidRPr="004253ED">
              <w:rPr>
                <w:rFonts w:cs="Arial"/>
                <w:b/>
                <w:bCs/>
                <w:i/>
                <w:iCs/>
                <w:color w:val="FFFFFF"/>
                <w:sz w:val="16"/>
                <w:szCs w:val="16"/>
              </w:rPr>
              <w:t>k</w:t>
            </w:r>
          </w:p>
        </w:tc>
        <w:tc>
          <w:tcPr>
            <w:tcW w:w="2122" w:type="pct"/>
            <w:shd w:val="clear" w:color="auto" w:fill="000000"/>
            <w:vAlign w:val="center"/>
          </w:tcPr>
          <w:p w:rsidR="00A821A6" w:rsidRPr="00674AEA" w:rsidRDefault="00A821A6" w:rsidP="007A5127">
            <w:pPr>
              <w:spacing w:before="0" w:after="0"/>
              <w:rPr>
                <w:rFonts w:cs="Arial"/>
                <w:b/>
                <w:bCs/>
                <w:i/>
                <w:iCs/>
                <w:color w:val="FFFFFF"/>
                <w:sz w:val="20"/>
              </w:rPr>
            </w:pPr>
            <w:r w:rsidRPr="00674AEA">
              <w:rPr>
                <w:rFonts w:cs="Arial"/>
                <w:b/>
                <w:bCs/>
                <w:i/>
                <w:iCs/>
                <w:color w:val="FFFFFF"/>
                <w:sz w:val="20"/>
              </w:rPr>
              <w:t>Evidence of Achievement</w:t>
            </w:r>
          </w:p>
        </w:tc>
        <w:tc>
          <w:tcPr>
            <w:tcW w:w="2377" w:type="pct"/>
            <w:shd w:val="clear" w:color="auto" w:fill="000000"/>
            <w:vAlign w:val="center"/>
          </w:tcPr>
          <w:p w:rsidR="00A821A6" w:rsidRPr="00674AEA" w:rsidRDefault="00A821A6" w:rsidP="007A5127">
            <w:pPr>
              <w:spacing w:before="0" w:after="0"/>
              <w:rPr>
                <w:rFonts w:cs="Arial"/>
                <w:b/>
                <w:bCs/>
                <w:i/>
                <w:iCs/>
                <w:color w:val="FFFFFF"/>
                <w:sz w:val="20"/>
              </w:rPr>
            </w:pPr>
            <w:r>
              <w:rPr>
                <w:rFonts w:cs="Arial"/>
                <w:b/>
                <w:bCs/>
                <w:i/>
                <w:iCs/>
                <w:color w:val="FFFFFF"/>
                <w:sz w:val="20"/>
              </w:rPr>
              <w:t>Comments</w:t>
            </w:r>
          </w:p>
        </w:tc>
      </w:tr>
      <w:tr w:rsidR="00A821A6" w:rsidRPr="00674AEA" w:rsidTr="00901AB4">
        <w:trPr>
          <w:cantSplit/>
          <w:trHeight w:val="64"/>
        </w:trPr>
        <w:tc>
          <w:tcPr>
            <w:tcW w:w="306" w:type="pct"/>
            <w:vMerge w:val="restart"/>
            <w:textDirection w:val="btLr"/>
            <w:vAlign w:val="center"/>
          </w:tcPr>
          <w:p w:rsidR="00A821A6" w:rsidRPr="00C4749F" w:rsidRDefault="00EC449B" w:rsidP="00A35666">
            <w:pPr>
              <w:spacing w:before="0" w:after="0"/>
              <w:jc w:val="center"/>
              <w:rPr>
                <w:rFonts w:cs="Arial"/>
                <w:b/>
                <w:bCs/>
                <w:sz w:val="18"/>
                <w:szCs w:val="18"/>
              </w:rPr>
            </w:pPr>
            <w:r>
              <w:rPr>
                <w:rFonts w:cs="Arial"/>
                <w:b/>
                <w:bCs/>
                <w:sz w:val="18"/>
                <w:szCs w:val="18"/>
              </w:rPr>
              <w:t>Detect Technique</w:t>
            </w:r>
          </w:p>
        </w:tc>
        <w:tc>
          <w:tcPr>
            <w:tcW w:w="195" w:type="pct"/>
          </w:tcPr>
          <w:p w:rsidR="00A821A6" w:rsidRPr="004253ED" w:rsidRDefault="00A821A6" w:rsidP="00A35666">
            <w:pPr>
              <w:spacing w:before="0" w:after="0"/>
              <w:rPr>
                <w:rFonts w:cs="Arial"/>
                <w:sz w:val="18"/>
                <w:szCs w:val="18"/>
              </w:rPr>
            </w:pPr>
          </w:p>
        </w:tc>
        <w:tc>
          <w:tcPr>
            <w:tcW w:w="2122" w:type="pct"/>
            <w:vAlign w:val="center"/>
          </w:tcPr>
          <w:p w:rsidR="00A821A6" w:rsidRPr="0063162E" w:rsidRDefault="00EC449B" w:rsidP="00A35666">
            <w:pPr>
              <w:spacing w:before="0" w:after="0"/>
              <w:rPr>
                <w:b/>
                <w:sz w:val="20"/>
              </w:rPr>
            </w:pPr>
            <w:r>
              <w:rPr>
                <w:b/>
                <w:sz w:val="20"/>
              </w:rPr>
              <w:t>Show optimal angle of observation</w:t>
            </w:r>
          </w:p>
        </w:tc>
        <w:tc>
          <w:tcPr>
            <w:tcW w:w="2377" w:type="pct"/>
            <w:vMerge w:val="restart"/>
            <w:shd w:val="clear" w:color="auto" w:fill="auto"/>
          </w:tcPr>
          <w:p w:rsidR="002E2244" w:rsidRDefault="002E2244" w:rsidP="002E2244">
            <w:pPr>
              <w:spacing w:before="0" w:after="0"/>
              <w:rPr>
                <w:b/>
                <w:sz w:val="20"/>
              </w:rPr>
            </w:pPr>
          </w:p>
          <w:p w:rsidR="002E2244" w:rsidRPr="002E2244" w:rsidRDefault="002E2244" w:rsidP="002E2244">
            <w:pPr>
              <w:rPr>
                <w:sz w:val="20"/>
              </w:rPr>
            </w:pPr>
          </w:p>
          <w:p w:rsidR="002E2244" w:rsidRDefault="002E2244" w:rsidP="002E2244">
            <w:pPr>
              <w:rPr>
                <w:sz w:val="20"/>
              </w:rPr>
            </w:pPr>
          </w:p>
          <w:p w:rsidR="00A821A6" w:rsidRPr="002E2244" w:rsidRDefault="00A821A6" w:rsidP="002E2244">
            <w:pPr>
              <w:jc w:val="center"/>
              <w:rPr>
                <w:sz w:val="20"/>
              </w:rPr>
            </w:pPr>
          </w:p>
        </w:tc>
      </w:tr>
      <w:tr w:rsidR="00A821A6" w:rsidRPr="00674AEA" w:rsidTr="00901AB4">
        <w:trPr>
          <w:cantSplit/>
          <w:trHeight w:val="64"/>
        </w:trPr>
        <w:tc>
          <w:tcPr>
            <w:tcW w:w="306" w:type="pct"/>
            <w:vMerge/>
          </w:tcPr>
          <w:p w:rsidR="00A821A6" w:rsidRPr="00C4749F" w:rsidRDefault="00A821A6" w:rsidP="00A35666">
            <w:pPr>
              <w:spacing w:before="0" w:after="0"/>
              <w:jc w:val="center"/>
              <w:rPr>
                <w:rFonts w:cs="Arial"/>
                <w:b/>
                <w:sz w:val="18"/>
                <w:szCs w:val="18"/>
              </w:rPr>
            </w:pPr>
          </w:p>
        </w:tc>
        <w:tc>
          <w:tcPr>
            <w:tcW w:w="195" w:type="pct"/>
          </w:tcPr>
          <w:p w:rsidR="00A821A6" w:rsidRPr="004253ED" w:rsidRDefault="00A821A6" w:rsidP="00A35666">
            <w:pPr>
              <w:spacing w:before="0" w:after="0"/>
              <w:rPr>
                <w:rFonts w:cs="Arial"/>
                <w:sz w:val="18"/>
                <w:szCs w:val="18"/>
              </w:rPr>
            </w:pPr>
          </w:p>
        </w:tc>
        <w:tc>
          <w:tcPr>
            <w:tcW w:w="2122" w:type="pct"/>
            <w:vAlign w:val="center"/>
          </w:tcPr>
          <w:p w:rsidR="00A821A6" w:rsidRPr="0063162E" w:rsidRDefault="00EC449B" w:rsidP="00A35666">
            <w:pPr>
              <w:spacing w:before="0" w:after="0"/>
              <w:rPr>
                <w:b/>
                <w:sz w:val="20"/>
              </w:rPr>
            </w:pPr>
            <w:r>
              <w:rPr>
                <w:b/>
                <w:sz w:val="20"/>
              </w:rPr>
              <w:t>Clearly articulates performance outcome</w:t>
            </w:r>
          </w:p>
        </w:tc>
        <w:tc>
          <w:tcPr>
            <w:tcW w:w="2377" w:type="pct"/>
            <w:vMerge/>
            <w:shd w:val="clear" w:color="auto" w:fill="auto"/>
          </w:tcPr>
          <w:p w:rsidR="00A821A6" w:rsidRPr="0063162E" w:rsidRDefault="00A821A6" w:rsidP="002E2244">
            <w:pPr>
              <w:spacing w:before="0" w:after="0"/>
              <w:rPr>
                <w:b/>
                <w:sz w:val="20"/>
              </w:rPr>
            </w:pPr>
          </w:p>
        </w:tc>
      </w:tr>
      <w:tr w:rsidR="00A821A6" w:rsidRPr="00674AEA" w:rsidTr="00901AB4">
        <w:trPr>
          <w:cantSplit/>
          <w:trHeight w:val="64"/>
        </w:trPr>
        <w:tc>
          <w:tcPr>
            <w:tcW w:w="306" w:type="pct"/>
            <w:vMerge/>
          </w:tcPr>
          <w:p w:rsidR="00A821A6" w:rsidRPr="00C4749F" w:rsidRDefault="00A821A6" w:rsidP="00A35666">
            <w:pPr>
              <w:spacing w:before="0" w:after="0"/>
              <w:jc w:val="center"/>
              <w:rPr>
                <w:rFonts w:cs="Arial"/>
                <w:b/>
                <w:sz w:val="18"/>
                <w:szCs w:val="18"/>
              </w:rPr>
            </w:pPr>
          </w:p>
        </w:tc>
        <w:tc>
          <w:tcPr>
            <w:tcW w:w="195" w:type="pct"/>
          </w:tcPr>
          <w:p w:rsidR="00A821A6" w:rsidRPr="004253ED" w:rsidRDefault="00A821A6" w:rsidP="00A35666">
            <w:pPr>
              <w:spacing w:before="0" w:after="0"/>
              <w:rPr>
                <w:rFonts w:cs="Arial"/>
                <w:sz w:val="18"/>
                <w:szCs w:val="18"/>
              </w:rPr>
            </w:pPr>
          </w:p>
        </w:tc>
        <w:tc>
          <w:tcPr>
            <w:tcW w:w="2122" w:type="pct"/>
            <w:vAlign w:val="center"/>
          </w:tcPr>
          <w:p w:rsidR="00A821A6" w:rsidRPr="0063162E" w:rsidRDefault="00EC449B" w:rsidP="00A35666">
            <w:pPr>
              <w:spacing w:before="0" w:after="0"/>
              <w:rPr>
                <w:b/>
                <w:sz w:val="20"/>
              </w:rPr>
            </w:pPr>
            <w:r>
              <w:rPr>
                <w:b/>
                <w:sz w:val="20"/>
              </w:rPr>
              <w:t>Identifies potential causes/determinants</w:t>
            </w:r>
          </w:p>
        </w:tc>
        <w:tc>
          <w:tcPr>
            <w:tcW w:w="2377" w:type="pct"/>
            <w:vMerge/>
            <w:shd w:val="clear" w:color="auto" w:fill="auto"/>
          </w:tcPr>
          <w:p w:rsidR="00A821A6" w:rsidRPr="0063162E" w:rsidRDefault="00A821A6" w:rsidP="002E2244">
            <w:pPr>
              <w:spacing w:before="0" w:after="0"/>
              <w:rPr>
                <w:b/>
                <w:sz w:val="20"/>
              </w:rPr>
            </w:pPr>
          </w:p>
        </w:tc>
      </w:tr>
      <w:tr w:rsidR="00A821A6" w:rsidRPr="00674AEA" w:rsidTr="00901AB4">
        <w:trPr>
          <w:cantSplit/>
          <w:trHeight w:val="64"/>
        </w:trPr>
        <w:tc>
          <w:tcPr>
            <w:tcW w:w="306" w:type="pct"/>
            <w:vMerge/>
          </w:tcPr>
          <w:p w:rsidR="00A821A6" w:rsidRPr="00C4749F" w:rsidRDefault="00A821A6" w:rsidP="00A35666">
            <w:pPr>
              <w:spacing w:before="0" w:after="0"/>
              <w:jc w:val="center"/>
              <w:rPr>
                <w:rFonts w:cs="Arial"/>
                <w:b/>
                <w:sz w:val="18"/>
                <w:szCs w:val="18"/>
              </w:rPr>
            </w:pPr>
          </w:p>
        </w:tc>
        <w:tc>
          <w:tcPr>
            <w:tcW w:w="195" w:type="pct"/>
          </w:tcPr>
          <w:p w:rsidR="00A821A6" w:rsidRPr="004253ED" w:rsidRDefault="00A821A6" w:rsidP="00A35666">
            <w:pPr>
              <w:spacing w:before="0" w:after="0"/>
              <w:rPr>
                <w:rFonts w:cs="Arial"/>
                <w:sz w:val="18"/>
                <w:szCs w:val="18"/>
              </w:rPr>
            </w:pPr>
          </w:p>
        </w:tc>
        <w:tc>
          <w:tcPr>
            <w:tcW w:w="2122" w:type="pct"/>
            <w:vAlign w:val="center"/>
          </w:tcPr>
          <w:p w:rsidR="00A821A6" w:rsidRPr="0063162E" w:rsidRDefault="00EC449B" w:rsidP="00A35666">
            <w:pPr>
              <w:spacing w:before="0" w:after="0"/>
              <w:rPr>
                <w:b/>
                <w:sz w:val="20"/>
              </w:rPr>
            </w:pPr>
            <w:r>
              <w:rPr>
                <w:b/>
                <w:sz w:val="20"/>
              </w:rPr>
              <w:t xml:space="preserve">Communicate how and why KPI impacts </w:t>
            </w:r>
            <w:proofErr w:type="spellStart"/>
            <w:r>
              <w:rPr>
                <w:b/>
                <w:sz w:val="20"/>
              </w:rPr>
              <w:t>perf</w:t>
            </w:r>
            <w:proofErr w:type="spellEnd"/>
          </w:p>
        </w:tc>
        <w:tc>
          <w:tcPr>
            <w:tcW w:w="2377" w:type="pct"/>
            <w:vMerge/>
            <w:shd w:val="clear" w:color="auto" w:fill="auto"/>
          </w:tcPr>
          <w:p w:rsidR="00A821A6" w:rsidRPr="0063162E" w:rsidRDefault="00A821A6" w:rsidP="002E2244">
            <w:pPr>
              <w:spacing w:before="0" w:after="0"/>
              <w:rPr>
                <w:b/>
                <w:sz w:val="20"/>
              </w:rPr>
            </w:pPr>
          </w:p>
        </w:tc>
      </w:tr>
      <w:tr w:rsidR="00A821A6" w:rsidRPr="00674AEA" w:rsidTr="00901AB4">
        <w:trPr>
          <w:cantSplit/>
          <w:trHeight w:val="64"/>
        </w:trPr>
        <w:tc>
          <w:tcPr>
            <w:tcW w:w="306" w:type="pct"/>
            <w:vMerge/>
          </w:tcPr>
          <w:p w:rsidR="00A821A6" w:rsidRPr="00C4749F" w:rsidRDefault="00A821A6" w:rsidP="00A35666">
            <w:pPr>
              <w:spacing w:before="0" w:after="0"/>
              <w:jc w:val="center"/>
              <w:rPr>
                <w:rFonts w:cs="Arial"/>
                <w:b/>
                <w:sz w:val="18"/>
                <w:szCs w:val="18"/>
              </w:rPr>
            </w:pPr>
          </w:p>
        </w:tc>
        <w:tc>
          <w:tcPr>
            <w:tcW w:w="195" w:type="pct"/>
          </w:tcPr>
          <w:p w:rsidR="00A821A6" w:rsidRPr="004253ED" w:rsidRDefault="00A821A6" w:rsidP="00A35666">
            <w:pPr>
              <w:spacing w:before="0" w:after="0"/>
              <w:rPr>
                <w:rFonts w:cs="Arial"/>
                <w:sz w:val="18"/>
                <w:szCs w:val="18"/>
              </w:rPr>
            </w:pPr>
          </w:p>
        </w:tc>
        <w:tc>
          <w:tcPr>
            <w:tcW w:w="2122" w:type="pct"/>
            <w:vAlign w:val="center"/>
          </w:tcPr>
          <w:p w:rsidR="00A821A6" w:rsidRPr="0063162E" w:rsidRDefault="00EC449B" w:rsidP="00901AB4">
            <w:pPr>
              <w:spacing w:before="0" w:after="0"/>
              <w:rPr>
                <w:b/>
                <w:sz w:val="20"/>
              </w:rPr>
            </w:pPr>
            <w:r>
              <w:rPr>
                <w:b/>
                <w:sz w:val="20"/>
              </w:rPr>
              <w:t xml:space="preserve">Identifies optimal timing </w:t>
            </w:r>
            <w:r w:rsidR="00901AB4">
              <w:rPr>
                <w:b/>
                <w:sz w:val="20"/>
              </w:rPr>
              <w:t>in execution</w:t>
            </w:r>
          </w:p>
        </w:tc>
        <w:tc>
          <w:tcPr>
            <w:tcW w:w="2377" w:type="pct"/>
            <w:vMerge/>
            <w:shd w:val="clear" w:color="auto" w:fill="auto"/>
          </w:tcPr>
          <w:p w:rsidR="00A821A6" w:rsidRDefault="00A821A6" w:rsidP="002E2244">
            <w:pPr>
              <w:spacing w:before="0" w:after="0"/>
              <w:rPr>
                <w:b/>
                <w:sz w:val="20"/>
              </w:rPr>
            </w:pPr>
          </w:p>
        </w:tc>
      </w:tr>
      <w:tr w:rsidR="00A821A6" w:rsidRPr="00674AEA" w:rsidTr="00901AB4">
        <w:trPr>
          <w:cantSplit/>
          <w:trHeight w:val="64"/>
        </w:trPr>
        <w:tc>
          <w:tcPr>
            <w:tcW w:w="306" w:type="pct"/>
            <w:vMerge/>
          </w:tcPr>
          <w:p w:rsidR="00A821A6" w:rsidRPr="00C4749F" w:rsidRDefault="00A821A6" w:rsidP="00A35666">
            <w:pPr>
              <w:spacing w:before="0" w:after="0"/>
              <w:jc w:val="center"/>
              <w:rPr>
                <w:rFonts w:cs="Arial"/>
                <w:b/>
                <w:sz w:val="18"/>
                <w:szCs w:val="18"/>
              </w:rPr>
            </w:pPr>
          </w:p>
        </w:tc>
        <w:tc>
          <w:tcPr>
            <w:tcW w:w="195" w:type="pct"/>
          </w:tcPr>
          <w:p w:rsidR="00A821A6" w:rsidRPr="004253ED" w:rsidRDefault="00A821A6" w:rsidP="00A35666">
            <w:pPr>
              <w:spacing w:before="0" w:after="0"/>
              <w:rPr>
                <w:rFonts w:cs="Arial"/>
                <w:sz w:val="18"/>
                <w:szCs w:val="18"/>
              </w:rPr>
            </w:pPr>
          </w:p>
        </w:tc>
        <w:tc>
          <w:tcPr>
            <w:tcW w:w="2122" w:type="pct"/>
            <w:vAlign w:val="center"/>
          </w:tcPr>
          <w:p w:rsidR="00A821A6" w:rsidRPr="0063162E" w:rsidRDefault="00EC449B" w:rsidP="00A35666">
            <w:pPr>
              <w:spacing w:before="0" w:after="0"/>
              <w:rPr>
                <w:b/>
                <w:sz w:val="20"/>
              </w:rPr>
            </w:pPr>
            <w:r>
              <w:rPr>
                <w:b/>
                <w:sz w:val="20"/>
              </w:rPr>
              <w:t>Determines impact of technique on tactics</w:t>
            </w:r>
          </w:p>
        </w:tc>
        <w:tc>
          <w:tcPr>
            <w:tcW w:w="2377" w:type="pct"/>
            <w:vMerge/>
            <w:shd w:val="clear" w:color="auto" w:fill="auto"/>
          </w:tcPr>
          <w:p w:rsidR="00A821A6" w:rsidRDefault="00A821A6" w:rsidP="002E2244">
            <w:pPr>
              <w:spacing w:before="0" w:after="0"/>
              <w:rPr>
                <w:rFonts w:cs="Arial"/>
                <w:b/>
                <w:color w:val="000000"/>
                <w:sz w:val="20"/>
              </w:rPr>
            </w:pPr>
          </w:p>
        </w:tc>
      </w:tr>
      <w:tr w:rsidR="00A821A6" w:rsidRPr="00674AEA" w:rsidTr="00176494">
        <w:trPr>
          <w:cantSplit/>
          <w:trHeight w:val="64"/>
        </w:trPr>
        <w:tc>
          <w:tcPr>
            <w:tcW w:w="306" w:type="pct"/>
            <w:vMerge/>
          </w:tcPr>
          <w:p w:rsidR="00A821A6" w:rsidRPr="00C4749F" w:rsidRDefault="00A821A6" w:rsidP="00A35666">
            <w:pPr>
              <w:spacing w:before="0" w:after="0"/>
              <w:jc w:val="center"/>
              <w:rPr>
                <w:rFonts w:cs="Arial"/>
                <w:b/>
                <w:sz w:val="18"/>
                <w:szCs w:val="18"/>
              </w:rPr>
            </w:pPr>
          </w:p>
        </w:tc>
        <w:tc>
          <w:tcPr>
            <w:tcW w:w="195" w:type="pct"/>
          </w:tcPr>
          <w:p w:rsidR="00A821A6" w:rsidRPr="004253ED" w:rsidRDefault="00A821A6" w:rsidP="00A35666">
            <w:pPr>
              <w:spacing w:before="0" w:after="0"/>
              <w:rPr>
                <w:rFonts w:cs="Arial"/>
                <w:sz w:val="18"/>
                <w:szCs w:val="18"/>
              </w:rPr>
            </w:pPr>
          </w:p>
        </w:tc>
        <w:tc>
          <w:tcPr>
            <w:tcW w:w="2122" w:type="pct"/>
            <w:shd w:val="clear" w:color="auto" w:fill="D9D9D9" w:themeFill="background1" w:themeFillShade="D9"/>
            <w:vAlign w:val="center"/>
          </w:tcPr>
          <w:p w:rsidR="00A821A6" w:rsidRPr="0063162E" w:rsidRDefault="00EC449B" w:rsidP="00EC449B">
            <w:pPr>
              <w:spacing w:before="0" w:after="0"/>
              <w:rPr>
                <w:b/>
                <w:sz w:val="20"/>
              </w:rPr>
            </w:pPr>
            <w:r>
              <w:rPr>
                <w:b/>
                <w:sz w:val="20"/>
              </w:rPr>
              <w:t>Identify injury risk due to poor technique</w:t>
            </w:r>
          </w:p>
        </w:tc>
        <w:tc>
          <w:tcPr>
            <w:tcW w:w="2377" w:type="pct"/>
            <w:vMerge/>
            <w:shd w:val="clear" w:color="auto" w:fill="auto"/>
          </w:tcPr>
          <w:p w:rsidR="00A821A6" w:rsidRDefault="00A821A6" w:rsidP="002E2244">
            <w:pPr>
              <w:spacing w:before="0" w:after="0"/>
              <w:rPr>
                <w:rFonts w:cs="Arial"/>
                <w:b/>
                <w:color w:val="000000"/>
                <w:sz w:val="20"/>
              </w:rPr>
            </w:pPr>
          </w:p>
        </w:tc>
      </w:tr>
      <w:tr w:rsidR="00EC449B" w:rsidRPr="00674AEA" w:rsidTr="00176494">
        <w:trPr>
          <w:cantSplit/>
          <w:trHeight w:val="64"/>
        </w:trPr>
        <w:tc>
          <w:tcPr>
            <w:tcW w:w="306" w:type="pct"/>
            <w:vMerge/>
          </w:tcPr>
          <w:p w:rsidR="00EC449B" w:rsidRPr="00C4749F" w:rsidRDefault="00EC449B" w:rsidP="00A35666">
            <w:pPr>
              <w:spacing w:before="0" w:after="0"/>
              <w:jc w:val="center"/>
              <w:rPr>
                <w:rFonts w:cs="Arial"/>
                <w:b/>
                <w:sz w:val="18"/>
                <w:szCs w:val="18"/>
              </w:rPr>
            </w:pPr>
          </w:p>
        </w:tc>
        <w:tc>
          <w:tcPr>
            <w:tcW w:w="195" w:type="pct"/>
          </w:tcPr>
          <w:p w:rsidR="00EC449B" w:rsidRPr="004253ED" w:rsidRDefault="00EC449B" w:rsidP="00A35666">
            <w:pPr>
              <w:spacing w:before="0" w:after="0"/>
              <w:rPr>
                <w:rFonts w:cs="Arial"/>
                <w:sz w:val="18"/>
                <w:szCs w:val="18"/>
              </w:rPr>
            </w:pPr>
          </w:p>
        </w:tc>
        <w:tc>
          <w:tcPr>
            <w:tcW w:w="2122" w:type="pct"/>
            <w:shd w:val="clear" w:color="auto" w:fill="D9D9D9" w:themeFill="background1" w:themeFillShade="D9"/>
            <w:vAlign w:val="center"/>
          </w:tcPr>
          <w:p w:rsidR="00EC449B" w:rsidRDefault="00EC449B" w:rsidP="00A35666">
            <w:pPr>
              <w:spacing w:before="0" w:after="0"/>
              <w:rPr>
                <w:b/>
                <w:sz w:val="20"/>
              </w:rPr>
            </w:pPr>
            <w:r>
              <w:rPr>
                <w:b/>
                <w:sz w:val="20"/>
              </w:rPr>
              <w:t>Apply biomechanical principles</w:t>
            </w:r>
          </w:p>
        </w:tc>
        <w:tc>
          <w:tcPr>
            <w:tcW w:w="2377" w:type="pct"/>
            <w:vMerge/>
            <w:shd w:val="clear" w:color="auto" w:fill="auto"/>
          </w:tcPr>
          <w:p w:rsidR="00EC449B" w:rsidRDefault="00EC449B" w:rsidP="002E2244">
            <w:pPr>
              <w:spacing w:before="0" w:after="0"/>
              <w:rPr>
                <w:rFonts w:cs="Arial"/>
                <w:b/>
                <w:color w:val="000000"/>
                <w:sz w:val="20"/>
              </w:rPr>
            </w:pPr>
          </w:p>
        </w:tc>
      </w:tr>
      <w:tr w:rsidR="00EC449B" w:rsidRPr="00674AEA" w:rsidTr="00176494">
        <w:trPr>
          <w:cantSplit/>
          <w:trHeight w:val="64"/>
        </w:trPr>
        <w:tc>
          <w:tcPr>
            <w:tcW w:w="306" w:type="pct"/>
            <w:vMerge/>
          </w:tcPr>
          <w:p w:rsidR="00EC449B" w:rsidRPr="00C4749F" w:rsidRDefault="00EC449B" w:rsidP="00A35666">
            <w:pPr>
              <w:spacing w:before="0" w:after="0"/>
              <w:jc w:val="center"/>
              <w:rPr>
                <w:rFonts w:cs="Arial"/>
                <w:b/>
                <w:sz w:val="18"/>
                <w:szCs w:val="18"/>
              </w:rPr>
            </w:pPr>
          </w:p>
        </w:tc>
        <w:tc>
          <w:tcPr>
            <w:tcW w:w="195" w:type="pct"/>
          </w:tcPr>
          <w:p w:rsidR="00EC449B" w:rsidRPr="004253ED" w:rsidRDefault="00EC449B" w:rsidP="00A35666">
            <w:pPr>
              <w:spacing w:before="0" w:after="0"/>
              <w:rPr>
                <w:rFonts w:cs="Arial"/>
                <w:sz w:val="18"/>
                <w:szCs w:val="18"/>
              </w:rPr>
            </w:pPr>
          </w:p>
        </w:tc>
        <w:tc>
          <w:tcPr>
            <w:tcW w:w="2122" w:type="pct"/>
            <w:shd w:val="clear" w:color="auto" w:fill="D9D9D9" w:themeFill="background1" w:themeFillShade="D9"/>
            <w:vAlign w:val="center"/>
          </w:tcPr>
          <w:p w:rsidR="00EC449B" w:rsidRDefault="00EC449B" w:rsidP="00A35666">
            <w:pPr>
              <w:spacing w:before="0" w:after="0"/>
              <w:rPr>
                <w:b/>
                <w:sz w:val="20"/>
              </w:rPr>
            </w:pPr>
            <w:r>
              <w:rPr>
                <w:b/>
                <w:sz w:val="20"/>
              </w:rPr>
              <w:t>Makes use of technology in analysis</w:t>
            </w:r>
          </w:p>
        </w:tc>
        <w:tc>
          <w:tcPr>
            <w:tcW w:w="2377" w:type="pct"/>
            <w:vMerge/>
            <w:shd w:val="clear" w:color="auto" w:fill="auto"/>
          </w:tcPr>
          <w:p w:rsidR="00EC449B" w:rsidRDefault="00EC449B" w:rsidP="002E2244">
            <w:pPr>
              <w:spacing w:before="0" w:after="0"/>
              <w:rPr>
                <w:rFonts w:cs="Arial"/>
                <w:b/>
                <w:color w:val="000000"/>
                <w:sz w:val="20"/>
              </w:rPr>
            </w:pPr>
          </w:p>
        </w:tc>
      </w:tr>
      <w:tr w:rsidR="00EC449B" w:rsidRPr="00674AEA" w:rsidTr="00176494">
        <w:trPr>
          <w:cantSplit/>
          <w:trHeight w:val="64"/>
        </w:trPr>
        <w:tc>
          <w:tcPr>
            <w:tcW w:w="306" w:type="pct"/>
            <w:vMerge/>
          </w:tcPr>
          <w:p w:rsidR="00EC449B" w:rsidRPr="00C4749F" w:rsidRDefault="00EC449B" w:rsidP="00A35666">
            <w:pPr>
              <w:spacing w:before="0" w:after="0"/>
              <w:jc w:val="center"/>
              <w:rPr>
                <w:rFonts w:cs="Arial"/>
                <w:b/>
                <w:sz w:val="18"/>
                <w:szCs w:val="18"/>
              </w:rPr>
            </w:pPr>
          </w:p>
        </w:tc>
        <w:tc>
          <w:tcPr>
            <w:tcW w:w="195" w:type="pct"/>
          </w:tcPr>
          <w:p w:rsidR="00EC449B" w:rsidRPr="004253ED" w:rsidRDefault="00EC449B" w:rsidP="00A35666">
            <w:pPr>
              <w:spacing w:before="0" w:after="0"/>
              <w:rPr>
                <w:rFonts w:cs="Arial"/>
                <w:sz w:val="18"/>
                <w:szCs w:val="18"/>
              </w:rPr>
            </w:pPr>
          </w:p>
        </w:tc>
        <w:tc>
          <w:tcPr>
            <w:tcW w:w="2122" w:type="pct"/>
            <w:shd w:val="clear" w:color="auto" w:fill="D9D9D9" w:themeFill="background1" w:themeFillShade="D9"/>
            <w:vAlign w:val="center"/>
          </w:tcPr>
          <w:p w:rsidR="00EC449B" w:rsidRDefault="00EC449B" w:rsidP="00A35666">
            <w:pPr>
              <w:spacing w:before="0" w:after="0"/>
              <w:rPr>
                <w:b/>
                <w:sz w:val="20"/>
              </w:rPr>
            </w:pPr>
            <w:r>
              <w:rPr>
                <w:b/>
                <w:sz w:val="20"/>
              </w:rPr>
              <w:t>Selects variety of observational strategies</w:t>
            </w:r>
          </w:p>
        </w:tc>
        <w:tc>
          <w:tcPr>
            <w:tcW w:w="2377" w:type="pct"/>
            <w:vMerge/>
            <w:shd w:val="clear" w:color="auto" w:fill="auto"/>
          </w:tcPr>
          <w:p w:rsidR="00EC449B" w:rsidRDefault="00EC449B" w:rsidP="002E2244">
            <w:pPr>
              <w:spacing w:before="0" w:after="0"/>
              <w:rPr>
                <w:rFonts w:cs="Arial"/>
                <w:b/>
                <w:color w:val="000000"/>
                <w:sz w:val="20"/>
              </w:rPr>
            </w:pPr>
          </w:p>
        </w:tc>
      </w:tr>
      <w:tr w:rsidR="00EC449B" w:rsidRPr="00674AEA" w:rsidTr="00176494">
        <w:trPr>
          <w:cantSplit/>
          <w:trHeight w:val="64"/>
        </w:trPr>
        <w:tc>
          <w:tcPr>
            <w:tcW w:w="306" w:type="pct"/>
            <w:vMerge/>
          </w:tcPr>
          <w:p w:rsidR="00EC449B" w:rsidRPr="00C4749F" w:rsidRDefault="00EC449B" w:rsidP="00A35666">
            <w:pPr>
              <w:spacing w:before="0" w:after="0"/>
              <w:jc w:val="center"/>
              <w:rPr>
                <w:rFonts w:cs="Arial"/>
                <w:b/>
                <w:sz w:val="18"/>
                <w:szCs w:val="18"/>
              </w:rPr>
            </w:pPr>
          </w:p>
        </w:tc>
        <w:tc>
          <w:tcPr>
            <w:tcW w:w="195" w:type="pct"/>
          </w:tcPr>
          <w:p w:rsidR="00EC449B" w:rsidRPr="004253ED" w:rsidRDefault="00EC449B" w:rsidP="00A35666">
            <w:pPr>
              <w:spacing w:before="0" w:after="0"/>
              <w:rPr>
                <w:rFonts w:cs="Arial"/>
                <w:sz w:val="18"/>
                <w:szCs w:val="18"/>
              </w:rPr>
            </w:pPr>
          </w:p>
        </w:tc>
        <w:tc>
          <w:tcPr>
            <w:tcW w:w="2122" w:type="pct"/>
            <w:shd w:val="clear" w:color="auto" w:fill="D9D9D9" w:themeFill="background1" w:themeFillShade="D9"/>
            <w:vAlign w:val="center"/>
          </w:tcPr>
          <w:p w:rsidR="00EC449B" w:rsidRDefault="00EC449B" w:rsidP="00A35666">
            <w:pPr>
              <w:spacing w:before="0" w:after="0"/>
              <w:rPr>
                <w:b/>
                <w:sz w:val="20"/>
              </w:rPr>
            </w:pPr>
            <w:r>
              <w:rPr>
                <w:b/>
                <w:sz w:val="20"/>
              </w:rPr>
              <w:t xml:space="preserve">Facilitates athletes to analyze own </w:t>
            </w:r>
            <w:proofErr w:type="spellStart"/>
            <w:r>
              <w:rPr>
                <w:b/>
                <w:sz w:val="20"/>
              </w:rPr>
              <w:t>perf</w:t>
            </w:r>
            <w:proofErr w:type="spellEnd"/>
            <w:r>
              <w:rPr>
                <w:b/>
                <w:sz w:val="20"/>
              </w:rPr>
              <w:t>.</w:t>
            </w:r>
          </w:p>
        </w:tc>
        <w:tc>
          <w:tcPr>
            <w:tcW w:w="2377" w:type="pct"/>
            <w:vMerge/>
            <w:shd w:val="clear" w:color="auto" w:fill="auto"/>
          </w:tcPr>
          <w:p w:rsidR="00EC449B" w:rsidRDefault="00EC449B" w:rsidP="002E2244">
            <w:pPr>
              <w:spacing w:before="0" w:after="0"/>
              <w:rPr>
                <w:rFonts w:cs="Arial"/>
                <w:b/>
                <w:color w:val="000000"/>
                <w:sz w:val="20"/>
              </w:rPr>
            </w:pPr>
          </w:p>
        </w:tc>
      </w:tr>
      <w:tr w:rsidR="00A821A6" w:rsidRPr="00674AEA" w:rsidTr="00176494">
        <w:trPr>
          <w:cantSplit/>
          <w:trHeight w:val="64"/>
        </w:trPr>
        <w:tc>
          <w:tcPr>
            <w:tcW w:w="306" w:type="pct"/>
            <w:vMerge/>
          </w:tcPr>
          <w:p w:rsidR="00A821A6" w:rsidRPr="00C4749F" w:rsidRDefault="00A821A6" w:rsidP="00A35666">
            <w:pPr>
              <w:spacing w:before="0" w:after="0"/>
              <w:jc w:val="center"/>
              <w:rPr>
                <w:rFonts w:cs="Arial"/>
                <w:b/>
                <w:sz w:val="18"/>
                <w:szCs w:val="18"/>
              </w:rPr>
            </w:pPr>
          </w:p>
        </w:tc>
        <w:tc>
          <w:tcPr>
            <w:tcW w:w="195" w:type="pct"/>
          </w:tcPr>
          <w:p w:rsidR="00A821A6" w:rsidRPr="004253ED" w:rsidRDefault="00A821A6" w:rsidP="00A35666">
            <w:pPr>
              <w:spacing w:before="0" w:after="0"/>
              <w:rPr>
                <w:rFonts w:cs="Arial"/>
                <w:sz w:val="18"/>
                <w:szCs w:val="18"/>
              </w:rPr>
            </w:pPr>
          </w:p>
        </w:tc>
        <w:tc>
          <w:tcPr>
            <w:tcW w:w="2122" w:type="pct"/>
            <w:shd w:val="clear" w:color="auto" w:fill="D9D9D9" w:themeFill="background1" w:themeFillShade="D9"/>
            <w:vAlign w:val="center"/>
          </w:tcPr>
          <w:p w:rsidR="00A821A6" w:rsidRDefault="00EC449B" w:rsidP="00932454">
            <w:pPr>
              <w:spacing w:before="0" w:after="0"/>
              <w:rPr>
                <w:b/>
                <w:sz w:val="20"/>
              </w:rPr>
            </w:pPr>
            <w:r>
              <w:rPr>
                <w:b/>
                <w:sz w:val="20"/>
              </w:rPr>
              <w:t>Mentor other coaches in technique detection</w:t>
            </w:r>
          </w:p>
        </w:tc>
        <w:tc>
          <w:tcPr>
            <w:tcW w:w="2377" w:type="pct"/>
            <w:vMerge/>
            <w:tcBorders>
              <w:bottom w:val="single" w:sz="4" w:space="0" w:color="auto"/>
            </w:tcBorders>
            <w:shd w:val="clear" w:color="auto" w:fill="auto"/>
          </w:tcPr>
          <w:p w:rsidR="00A821A6" w:rsidRDefault="00A821A6" w:rsidP="002E2244">
            <w:pPr>
              <w:spacing w:before="0" w:after="0"/>
              <w:rPr>
                <w:rFonts w:cs="Arial"/>
                <w:b/>
                <w:color w:val="000000"/>
                <w:sz w:val="20"/>
              </w:rPr>
            </w:pPr>
          </w:p>
        </w:tc>
      </w:tr>
      <w:tr w:rsidR="00A821A6" w:rsidRPr="00674AEA" w:rsidTr="00176494">
        <w:trPr>
          <w:cantSplit/>
          <w:trHeight w:val="64"/>
        </w:trPr>
        <w:tc>
          <w:tcPr>
            <w:tcW w:w="306" w:type="pct"/>
            <w:vMerge w:val="restart"/>
            <w:tcBorders>
              <w:top w:val="single" w:sz="4" w:space="0" w:color="auto"/>
              <w:bottom w:val="single" w:sz="4" w:space="0" w:color="auto"/>
            </w:tcBorders>
            <w:textDirection w:val="btLr"/>
            <w:vAlign w:val="center"/>
          </w:tcPr>
          <w:p w:rsidR="00A821A6" w:rsidRPr="00C4749F" w:rsidRDefault="00901AB4" w:rsidP="00901AB4">
            <w:pPr>
              <w:spacing w:before="0" w:after="0"/>
              <w:ind w:left="113" w:right="113"/>
              <w:jc w:val="center"/>
              <w:rPr>
                <w:rFonts w:cs="Arial"/>
                <w:b/>
                <w:sz w:val="18"/>
                <w:szCs w:val="18"/>
              </w:rPr>
            </w:pPr>
            <w:r>
              <w:rPr>
                <w:rFonts w:cs="Arial"/>
                <w:b/>
                <w:sz w:val="18"/>
                <w:szCs w:val="18"/>
              </w:rPr>
              <w:t>Detect Tactics</w:t>
            </w:r>
          </w:p>
        </w:tc>
        <w:tc>
          <w:tcPr>
            <w:tcW w:w="195" w:type="pct"/>
            <w:tcBorders>
              <w:top w:val="single" w:sz="4" w:space="0" w:color="auto"/>
              <w:bottom w:val="single" w:sz="4" w:space="0" w:color="auto"/>
            </w:tcBorders>
          </w:tcPr>
          <w:p w:rsidR="00A821A6" w:rsidRPr="004253ED" w:rsidRDefault="00A821A6" w:rsidP="00A35666">
            <w:pPr>
              <w:spacing w:before="0" w:after="0"/>
              <w:rPr>
                <w:rFonts w:cs="Arial"/>
                <w:sz w:val="18"/>
                <w:szCs w:val="18"/>
              </w:rPr>
            </w:pPr>
          </w:p>
        </w:tc>
        <w:tc>
          <w:tcPr>
            <w:tcW w:w="2122" w:type="pct"/>
            <w:tcBorders>
              <w:top w:val="single" w:sz="4" w:space="0" w:color="auto"/>
              <w:bottom w:val="single" w:sz="4" w:space="0" w:color="auto"/>
            </w:tcBorders>
            <w:shd w:val="clear" w:color="auto" w:fill="FFFFFF" w:themeFill="background1"/>
          </w:tcPr>
          <w:p w:rsidR="00A821A6" w:rsidRPr="006200E8" w:rsidRDefault="00901AB4" w:rsidP="00A35666">
            <w:pPr>
              <w:spacing w:before="0" w:after="0"/>
              <w:rPr>
                <w:rFonts w:cs="Arial"/>
                <w:b/>
                <w:color w:val="000000"/>
                <w:sz w:val="20"/>
              </w:rPr>
            </w:pPr>
            <w:r>
              <w:rPr>
                <w:rFonts w:cs="Arial"/>
                <w:b/>
                <w:color w:val="000000"/>
                <w:sz w:val="20"/>
              </w:rPr>
              <w:t>Provides</w:t>
            </w:r>
            <w:r w:rsidR="00EC449B">
              <w:rPr>
                <w:rFonts w:cs="Arial"/>
                <w:b/>
                <w:color w:val="000000"/>
                <w:sz w:val="20"/>
              </w:rPr>
              <w:t xml:space="preserve"> notational analysis of opponents</w:t>
            </w:r>
          </w:p>
        </w:tc>
        <w:tc>
          <w:tcPr>
            <w:tcW w:w="2377" w:type="pct"/>
            <w:vMerge w:val="restart"/>
            <w:tcBorders>
              <w:top w:val="single" w:sz="4" w:space="0" w:color="auto"/>
              <w:bottom w:val="single" w:sz="4" w:space="0" w:color="auto"/>
            </w:tcBorders>
            <w:shd w:val="clear" w:color="auto" w:fill="auto"/>
          </w:tcPr>
          <w:p w:rsidR="00A821A6" w:rsidRPr="006200E8" w:rsidRDefault="00A821A6" w:rsidP="002E2244">
            <w:pPr>
              <w:spacing w:before="0" w:after="0"/>
              <w:rPr>
                <w:rFonts w:cs="Arial"/>
                <w:b/>
                <w:sz w:val="20"/>
              </w:rPr>
            </w:pPr>
          </w:p>
        </w:tc>
      </w:tr>
      <w:tr w:rsidR="00A821A6" w:rsidRPr="00674AEA" w:rsidTr="00176494">
        <w:trPr>
          <w:cantSplit/>
          <w:trHeight w:val="64"/>
        </w:trPr>
        <w:tc>
          <w:tcPr>
            <w:tcW w:w="306" w:type="pct"/>
            <w:vMerge/>
            <w:tcBorders>
              <w:top w:val="single" w:sz="4" w:space="0" w:color="auto"/>
              <w:bottom w:val="single" w:sz="4" w:space="0" w:color="auto"/>
            </w:tcBorders>
          </w:tcPr>
          <w:p w:rsidR="00A821A6" w:rsidRPr="00C4749F" w:rsidRDefault="00A821A6" w:rsidP="00A35666">
            <w:pPr>
              <w:spacing w:before="0" w:after="0"/>
              <w:jc w:val="center"/>
              <w:rPr>
                <w:rFonts w:cs="Arial"/>
                <w:b/>
                <w:sz w:val="18"/>
                <w:szCs w:val="18"/>
              </w:rPr>
            </w:pPr>
          </w:p>
        </w:tc>
        <w:tc>
          <w:tcPr>
            <w:tcW w:w="195" w:type="pct"/>
            <w:tcBorders>
              <w:top w:val="single" w:sz="4" w:space="0" w:color="auto"/>
              <w:bottom w:val="single" w:sz="4" w:space="0" w:color="auto"/>
            </w:tcBorders>
          </w:tcPr>
          <w:p w:rsidR="00A821A6" w:rsidRPr="004253ED" w:rsidRDefault="00A821A6" w:rsidP="00A35666">
            <w:pPr>
              <w:spacing w:before="0" w:after="0"/>
              <w:rPr>
                <w:rFonts w:cs="Arial"/>
                <w:sz w:val="18"/>
                <w:szCs w:val="18"/>
              </w:rPr>
            </w:pPr>
          </w:p>
        </w:tc>
        <w:tc>
          <w:tcPr>
            <w:tcW w:w="2122" w:type="pct"/>
            <w:tcBorders>
              <w:top w:val="single" w:sz="4" w:space="0" w:color="auto"/>
              <w:bottom w:val="single" w:sz="4" w:space="0" w:color="auto"/>
            </w:tcBorders>
            <w:shd w:val="clear" w:color="auto" w:fill="FFFFFF" w:themeFill="background1"/>
          </w:tcPr>
          <w:p w:rsidR="00A821A6" w:rsidRPr="001B7033" w:rsidRDefault="00901AB4" w:rsidP="00A35666">
            <w:pPr>
              <w:spacing w:before="0" w:after="0"/>
              <w:rPr>
                <w:rFonts w:cs="Arial"/>
                <w:b/>
                <w:color w:val="000000"/>
                <w:sz w:val="20"/>
              </w:rPr>
            </w:pPr>
            <w:r>
              <w:rPr>
                <w:rFonts w:cs="Arial"/>
                <w:b/>
                <w:color w:val="000000"/>
                <w:sz w:val="20"/>
              </w:rPr>
              <w:t>Provides notational analysis of own athlete</w:t>
            </w:r>
          </w:p>
        </w:tc>
        <w:tc>
          <w:tcPr>
            <w:tcW w:w="2377" w:type="pct"/>
            <w:vMerge/>
            <w:tcBorders>
              <w:top w:val="single" w:sz="4" w:space="0" w:color="auto"/>
              <w:bottom w:val="single" w:sz="4" w:space="0" w:color="auto"/>
            </w:tcBorders>
            <w:shd w:val="clear" w:color="auto" w:fill="auto"/>
          </w:tcPr>
          <w:p w:rsidR="00A821A6" w:rsidRDefault="00A821A6" w:rsidP="002E2244">
            <w:pPr>
              <w:spacing w:before="0" w:after="0"/>
              <w:rPr>
                <w:rFonts w:cs="Arial"/>
                <w:b/>
                <w:color w:val="000000"/>
                <w:sz w:val="20"/>
              </w:rPr>
            </w:pPr>
          </w:p>
        </w:tc>
      </w:tr>
      <w:tr w:rsidR="00A821A6" w:rsidRPr="00674AEA" w:rsidTr="00176494">
        <w:trPr>
          <w:cantSplit/>
          <w:trHeight w:val="64"/>
        </w:trPr>
        <w:tc>
          <w:tcPr>
            <w:tcW w:w="306" w:type="pct"/>
            <w:vMerge/>
            <w:tcBorders>
              <w:top w:val="single" w:sz="4" w:space="0" w:color="auto"/>
              <w:bottom w:val="single" w:sz="4" w:space="0" w:color="auto"/>
            </w:tcBorders>
          </w:tcPr>
          <w:p w:rsidR="00A821A6" w:rsidRPr="00C4749F" w:rsidRDefault="00A821A6" w:rsidP="00A35666">
            <w:pPr>
              <w:spacing w:before="0" w:after="0"/>
              <w:jc w:val="center"/>
              <w:rPr>
                <w:rFonts w:cs="Arial"/>
                <w:b/>
                <w:sz w:val="18"/>
                <w:szCs w:val="18"/>
              </w:rPr>
            </w:pPr>
          </w:p>
        </w:tc>
        <w:tc>
          <w:tcPr>
            <w:tcW w:w="195" w:type="pct"/>
            <w:tcBorders>
              <w:top w:val="single" w:sz="4" w:space="0" w:color="auto"/>
              <w:bottom w:val="single" w:sz="4" w:space="0" w:color="auto"/>
            </w:tcBorders>
          </w:tcPr>
          <w:p w:rsidR="00A821A6" w:rsidRPr="004253ED" w:rsidRDefault="00A821A6" w:rsidP="00A35666">
            <w:pPr>
              <w:spacing w:before="0" w:after="0"/>
              <w:rPr>
                <w:rFonts w:cs="Arial"/>
                <w:sz w:val="18"/>
                <w:szCs w:val="18"/>
              </w:rPr>
            </w:pPr>
          </w:p>
        </w:tc>
        <w:tc>
          <w:tcPr>
            <w:tcW w:w="2122" w:type="pct"/>
            <w:tcBorders>
              <w:top w:val="single" w:sz="4" w:space="0" w:color="auto"/>
              <w:bottom w:val="single" w:sz="4" w:space="0" w:color="auto"/>
            </w:tcBorders>
            <w:shd w:val="clear" w:color="auto" w:fill="FFFFFF" w:themeFill="background1"/>
          </w:tcPr>
          <w:p w:rsidR="00A821A6" w:rsidRPr="001B7033" w:rsidRDefault="00901AB4" w:rsidP="00A35666">
            <w:pPr>
              <w:spacing w:before="0" w:after="0"/>
              <w:rPr>
                <w:rFonts w:cs="Arial"/>
                <w:b/>
                <w:color w:val="000000"/>
                <w:sz w:val="20"/>
              </w:rPr>
            </w:pPr>
            <w:r>
              <w:rPr>
                <w:rFonts w:cs="Arial"/>
                <w:b/>
                <w:color w:val="000000"/>
                <w:sz w:val="20"/>
              </w:rPr>
              <w:t>Identify techniques to enable tactics</w:t>
            </w:r>
          </w:p>
        </w:tc>
        <w:tc>
          <w:tcPr>
            <w:tcW w:w="2377" w:type="pct"/>
            <w:vMerge/>
            <w:tcBorders>
              <w:top w:val="single" w:sz="4" w:space="0" w:color="auto"/>
              <w:bottom w:val="single" w:sz="4" w:space="0" w:color="auto"/>
            </w:tcBorders>
            <w:shd w:val="clear" w:color="auto" w:fill="auto"/>
          </w:tcPr>
          <w:p w:rsidR="00A821A6" w:rsidRDefault="00A821A6" w:rsidP="002E2244">
            <w:pPr>
              <w:spacing w:before="0" w:after="0"/>
              <w:rPr>
                <w:rFonts w:cs="Arial"/>
                <w:b/>
                <w:color w:val="000000"/>
                <w:sz w:val="20"/>
              </w:rPr>
            </w:pPr>
          </w:p>
        </w:tc>
      </w:tr>
      <w:tr w:rsidR="00A821A6" w:rsidRPr="00674AEA" w:rsidTr="00176494">
        <w:trPr>
          <w:cantSplit/>
          <w:trHeight w:val="64"/>
        </w:trPr>
        <w:tc>
          <w:tcPr>
            <w:tcW w:w="306" w:type="pct"/>
            <w:vMerge/>
            <w:tcBorders>
              <w:top w:val="single" w:sz="4" w:space="0" w:color="auto"/>
              <w:bottom w:val="single" w:sz="4" w:space="0" w:color="auto"/>
            </w:tcBorders>
          </w:tcPr>
          <w:p w:rsidR="00A821A6" w:rsidRPr="00C4749F" w:rsidRDefault="00A821A6" w:rsidP="00A35666">
            <w:pPr>
              <w:spacing w:before="0" w:after="0"/>
              <w:jc w:val="center"/>
              <w:rPr>
                <w:rFonts w:cs="Arial"/>
                <w:b/>
                <w:sz w:val="18"/>
                <w:szCs w:val="18"/>
              </w:rPr>
            </w:pPr>
          </w:p>
        </w:tc>
        <w:tc>
          <w:tcPr>
            <w:tcW w:w="195" w:type="pct"/>
            <w:tcBorders>
              <w:top w:val="single" w:sz="4" w:space="0" w:color="auto"/>
              <w:bottom w:val="single" w:sz="4" w:space="0" w:color="auto"/>
            </w:tcBorders>
          </w:tcPr>
          <w:p w:rsidR="00A821A6" w:rsidRPr="004253ED" w:rsidRDefault="00A821A6" w:rsidP="00A35666">
            <w:pPr>
              <w:spacing w:before="0" w:after="0"/>
              <w:rPr>
                <w:rFonts w:cs="Arial"/>
                <w:sz w:val="18"/>
                <w:szCs w:val="18"/>
              </w:rPr>
            </w:pPr>
          </w:p>
        </w:tc>
        <w:tc>
          <w:tcPr>
            <w:tcW w:w="2122" w:type="pct"/>
            <w:tcBorders>
              <w:top w:val="single" w:sz="4" w:space="0" w:color="auto"/>
              <w:bottom w:val="single" w:sz="4" w:space="0" w:color="auto"/>
            </w:tcBorders>
            <w:shd w:val="clear" w:color="auto" w:fill="FFFFFF" w:themeFill="background1"/>
          </w:tcPr>
          <w:p w:rsidR="00A821A6" w:rsidRPr="001B7033" w:rsidRDefault="00901AB4" w:rsidP="00A35666">
            <w:pPr>
              <w:spacing w:before="0" w:after="0"/>
              <w:rPr>
                <w:rFonts w:cs="Arial"/>
                <w:b/>
                <w:color w:val="000000"/>
                <w:sz w:val="20"/>
              </w:rPr>
            </w:pPr>
            <w:r>
              <w:rPr>
                <w:rFonts w:cs="Arial"/>
                <w:b/>
                <w:color w:val="000000"/>
                <w:sz w:val="20"/>
              </w:rPr>
              <w:t>Identify tactical intention in relation to strategy</w:t>
            </w:r>
          </w:p>
        </w:tc>
        <w:tc>
          <w:tcPr>
            <w:tcW w:w="2377" w:type="pct"/>
            <w:vMerge/>
            <w:tcBorders>
              <w:top w:val="single" w:sz="4" w:space="0" w:color="auto"/>
              <w:bottom w:val="single" w:sz="4" w:space="0" w:color="auto"/>
            </w:tcBorders>
            <w:shd w:val="clear" w:color="auto" w:fill="auto"/>
          </w:tcPr>
          <w:p w:rsidR="00A821A6" w:rsidRDefault="00A821A6" w:rsidP="002E2244">
            <w:pPr>
              <w:spacing w:before="0" w:after="0"/>
              <w:rPr>
                <w:rFonts w:cs="Arial"/>
                <w:b/>
                <w:color w:val="000000"/>
                <w:sz w:val="20"/>
              </w:rPr>
            </w:pPr>
          </w:p>
        </w:tc>
      </w:tr>
      <w:tr w:rsidR="00A821A6" w:rsidRPr="00674AEA" w:rsidTr="00176494">
        <w:trPr>
          <w:cantSplit/>
          <w:trHeight w:val="64"/>
        </w:trPr>
        <w:tc>
          <w:tcPr>
            <w:tcW w:w="306" w:type="pct"/>
            <w:vMerge/>
            <w:tcBorders>
              <w:top w:val="single" w:sz="4" w:space="0" w:color="auto"/>
              <w:bottom w:val="single" w:sz="4" w:space="0" w:color="auto"/>
            </w:tcBorders>
            <w:textDirection w:val="btLr"/>
            <w:vAlign w:val="center"/>
          </w:tcPr>
          <w:p w:rsidR="00A821A6" w:rsidRPr="00C4749F" w:rsidRDefault="00A821A6" w:rsidP="00A35666">
            <w:pPr>
              <w:spacing w:before="0" w:after="0"/>
              <w:jc w:val="center"/>
              <w:rPr>
                <w:rFonts w:cs="Arial"/>
                <w:b/>
                <w:bCs/>
                <w:sz w:val="18"/>
                <w:szCs w:val="18"/>
              </w:rPr>
            </w:pPr>
          </w:p>
        </w:tc>
        <w:tc>
          <w:tcPr>
            <w:tcW w:w="195" w:type="pct"/>
            <w:tcBorders>
              <w:top w:val="single" w:sz="4" w:space="0" w:color="auto"/>
              <w:bottom w:val="single" w:sz="4" w:space="0" w:color="auto"/>
            </w:tcBorders>
          </w:tcPr>
          <w:p w:rsidR="00A821A6" w:rsidRPr="004253ED" w:rsidRDefault="00A821A6" w:rsidP="00A35666">
            <w:pPr>
              <w:spacing w:before="0" w:after="0"/>
              <w:rPr>
                <w:rFonts w:cs="Arial"/>
                <w:sz w:val="18"/>
                <w:szCs w:val="18"/>
              </w:rPr>
            </w:pPr>
          </w:p>
        </w:tc>
        <w:tc>
          <w:tcPr>
            <w:tcW w:w="2122" w:type="pct"/>
            <w:tcBorders>
              <w:top w:val="single" w:sz="4" w:space="0" w:color="auto"/>
              <w:bottom w:val="single" w:sz="4" w:space="0" w:color="auto"/>
            </w:tcBorders>
            <w:shd w:val="clear" w:color="auto" w:fill="FFFFFF" w:themeFill="background1"/>
          </w:tcPr>
          <w:p w:rsidR="00A821A6" w:rsidRPr="006200E8" w:rsidRDefault="00901AB4" w:rsidP="00A35666">
            <w:pPr>
              <w:spacing w:before="0" w:after="0"/>
              <w:rPr>
                <w:rFonts w:cs="Arial"/>
                <w:b/>
                <w:color w:val="000000"/>
                <w:sz w:val="20"/>
              </w:rPr>
            </w:pPr>
            <w:r>
              <w:rPr>
                <w:rFonts w:cs="Arial"/>
                <w:b/>
                <w:color w:val="000000"/>
                <w:sz w:val="20"/>
              </w:rPr>
              <w:t>Identifies potential causes / determinants</w:t>
            </w:r>
          </w:p>
        </w:tc>
        <w:tc>
          <w:tcPr>
            <w:tcW w:w="2377" w:type="pct"/>
            <w:vMerge/>
            <w:tcBorders>
              <w:top w:val="single" w:sz="4" w:space="0" w:color="auto"/>
              <w:bottom w:val="single" w:sz="4" w:space="0" w:color="auto"/>
            </w:tcBorders>
            <w:shd w:val="clear" w:color="auto" w:fill="auto"/>
          </w:tcPr>
          <w:p w:rsidR="00A821A6" w:rsidRDefault="00A821A6" w:rsidP="002E2244">
            <w:pPr>
              <w:spacing w:before="0" w:after="0"/>
              <w:rPr>
                <w:rFonts w:cs="Arial"/>
                <w:b/>
                <w:color w:val="000000"/>
                <w:sz w:val="20"/>
              </w:rPr>
            </w:pPr>
          </w:p>
        </w:tc>
      </w:tr>
      <w:tr w:rsidR="00A821A6" w:rsidRPr="00674AEA" w:rsidTr="00176494">
        <w:trPr>
          <w:cantSplit/>
          <w:trHeight w:val="64"/>
        </w:trPr>
        <w:tc>
          <w:tcPr>
            <w:tcW w:w="306" w:type="pct"/>
            <w:vMerge/>
            <w:tcBorders>
              <w:top w:val="single" w:sz="4" w:space="0" w:color="auto"/>
              <w:bottom w:val="single" w:sz="4" w:space="0" w:color="auto"/>
            </w:tcBorders>
            <w:textDirection w:val="btLr"/>
            <w:vAlign w:val="center"/>
          </w:tcPr>
          <w:p w:rsidR="00A821A6" w:rsidRPr="00C4749F" w:rsidRDefault="00A821A6" w:rsidP="00A35666">
            <w:pPr>
              <w:spacing w:before="0" w:after="0"/>
              <w:jc w:val="center"/>
              <w:rPr>
                <w:rFonts w:cs="Arial"/>
                <w:b/>
                <w:bCs/>
                <w:sz w:val="18"/>
                <w:szCs w:val="18"/>
              </w:rPr>
            </w:pPr>
          </w:p>
        </w:tc>
        <w:tc>
          <w:tcPr>
            <w:tcW w:w="195" w:type="pct"/>
            <w:tcBorders>
              <w:top w:val="single" w:sz="4" w:space="0" w:color="auto"/>
              <w:bottom w:val="single" w:sz="4" w:space="0" w:color="auto"/>
            </w:tcBorders>
          </w:tcPr>
          <w:p w:rsidR="00A821A6" w:rsidRPr="004253ED" w:rsidRDefault="00A821A6" w:rsidP="00A35666">
            <w:pPr>
              <w:spacing w:before="0" w:after="0"/>
              <w:rPr>
                <w:rFonts w:cs="Arial"/>
                <w:sz w:val="18"/>
                <w:szCs w:val="18"/>
              </w:rPr>
            </w:pPr>
          </w:p>
        </w:tc>
        <w:tc>
          <w:tcPr>
            <w:tcW w:w="2122" w:type="pct"/>
            <w:tcBorders>
              <w:top w:val="single" w:sz="4" w:space="0" w:color="auto"/>
              <w:bottom w:val="single" w:sz="4" w:space="0" w:color="auto"/>
            </w:tcBorders>
            <w:shd w:val="clear" w:color="auto" w:fill="FFFFFF" w:themeFill="background1"/>
          </w:tcPr>
          <w:p w:rsidR="00A821A6" w:rsidRDefault="00901AB4" w:rsidP="00A35666">
            <w:pPr>
              <w:spacing w:before="0" w:after="0"/>
              <w:rPr>
                <w:rFonts w:cs="Arial"/>
                <w:b/>
                <w:color w:val="000000"/>
                <w:sz w:val="20"/>
              </w:rPr>
            </w:pPr>
            <w:r>
              <w:rPr>
                <w:rFonts w:cs="Arial"/>
                <w:b/>
                <w:color w:val="000000"/>
                <w:sz w:val="20"/>
              </w:rPr>
              <w:t>Reinforce competitive rules</w:t>
            </w:r>
          </w:p>
        </w:tc>
        <w:tc>
          <w:tcPr>
            <w:tcW w:w="2377" w:type="pct"/>
            <w:vMerge/>
            <w:tcBorders>
              <w:top w:val="single" w:sz="4" w:space="0" w:color="auto"/>
              <w:bottom w:val="single" w:sz="4" w:space="0" w:color="auto"/>
            </w:tcBorders>
            <w:shd w:val="clear" w:color="auto" w:fill="auto"/>
          </w:tcPr>
          <w:p w:rsidR="00A821A6" w:rsidRDefault="00A821A6" w:rsidP="002E2244">
            <w:pPr>
              <w:spacing w:before="0" w:after="0"/>
              <w:rPr>
                <w:rFonts w:cs="Arial"/>
                <w:b/>
                <w:color w:val="000000"/>
                <w:sz w:val="20"/>
              </w:rPr>
            </w:pPr>
          </w:p>
        </w:tc>
      </w:tr>
      <w:tr w:rsidR="00901AB4" w:rsidRPr="00674AEA" w:rsidTr="00176494">
        <w:trPr>
          <w:cantSplit/>
          <w:trHeight w:val="64"/>
        </w:trPr>
        <w:tc>
          <w:tcPr>
            <w:tcW w:w="306" w:type="pct"/>
            <w:vMerge/>
            <w:tcBorders>
              <w:top w:val="single" w:sz="4" w:space="0" w:color="auto"/>
              <w:bottom w:val="single" w:sz="4" w:space="0" w:color="auto"/>
            </w:tcBorders>
            <w:textDirection w:val="btLr"/>
            <w:vAlign w:val="center"/>
          </w:tcPr>
          <w:p w:rsidR="00901AB4" w:rsidRPr="00C4749F" w:rsidRDefault="00901AB4" w:rsidP="00A35666">
            <w:pPr>
              <w:spacing w:before="0" w:after="0"/>
              <w:jc w:val="center"/>
              <w:rPr>
                <w:rFonts w:cs="Arial"/>
                <w:b/>
                <w:bCs/>
                <w:sz w:val="18"/>
                <w:szCs w:val="18"/>
              </w:rPr>
            </w:pPr>
          </w:p>
        </w:tc>
        <w:tc>
          <w:tcPr>
            <w:tcW w:w="195" w:type="pct"/>
            <w:tcBorders>
              <w:top w:val="single" w:sz="4" w:space="0" w:color="auto"/>
              <w:bottom w:val="single" w:sz="4" w:space="0" w:color="auto"/>
            </w:tcBorders>
          </w:tcPr>
          <w:p w:rsidR="00901AB4" w:rsidRPr="004253ED" w:rsidRDefault="00901AB4" w:rsidP="00A35666">
            <w:pPr>
              <w:spacing w:before="0" w:after="0"/>
              <w:rPr>
                <w:rFonts w:cs="Arial"/>
                <w:sz w:val="18"/>
                <w:szCs w:val="18"/>
              </w:rPr>
            </w:pPr>
          </w:p>
        </w:tc>
        <w:tc>
          <w:tcPr>
            <w:tcW w:w="2122" w:type="pct"/>
            <w:tcBorders>
              <w:top w:val="single" w:sz="4" w:space="0" w:color="auto"/>
              <w:bottom w:val="single" w:sz="4" w:space="0" w:color="auto"/>
            </w:tcBorders>
            <w:shd w:val="clear" w:color="auto" w:fill="FFFFFF" w:themeFill="background1"/>
          </w:tcPr>
          <w:p w:rsidR="00901AB4" w:rsidRDefault="00901AB4" w:rsidP="00A35666">
            <w:pPr>
              <w:spacing w:before="0" w:after="0"/>
              <w:rPr>
                <w:rFonts w:cs="Arial"/>
                <w:b/>
                <w:color w:val="000000"/>
                <w:sz w:val="20"/>
              </w:rPr>
            </w:pPr>
            <w:r>
              <w:rPr>
                <w:rFonts w:cs="Arial"/>
                <w:b/>
                <w:color w:val="000000"/>
                <w:sz w:val="20"/>
              </w:rPr>
              <w:t>Identify optimal decision making cues</w:t>
            </w:r>
          </w:p>
        </w:tc>
        <w:tc>
          <w:tcPr>
            <w:tcW w:w="2377" w:type="pct"/>
            <w:vMerge/>
            <w:tcBorders>
              <w:top w:val="single" w:sz="4" w:space="0" w:color="auto"/>
              <w:bottom w:val="single" w:sz="4" w:space="0" w:color="auto"/>
            </w:tcBorders>
            <w:shd w:val="clear" w:color="auto" w:fill="auto"/>
          </w:tcPr>
          <w:p w:rsidR="00901AB4" w:rsidRDefault="00901AB4" w:rsidP="002E2244">
            <w:pPr>
              <w:spacing w:before="0" w:after="0"/>
              <w:rPr>
                <w:rFonts w:cs="Arial"/>
                <w:b/>
                <w:color w:val="000000"/>
                <w:sz w:val="20"/>
              </w:rPr>
            </w:pPr>
          </w:p>
        </w:tc>
      </w:tr>
      <w:tr w:rsidR="00901AB4" w:rsidRPr="00674AEA" w:rsidTr="00176494">
        <w:trPr>
          <w:cantSplit/>
          <w:trHeight w:val="64"/>
        </w:trPr>
        <w:tc>
          <w:tcPr>
            <w:tcW w:w="306" w:type="pct"/>
            <w:vMerge/>
            <w:tcBorders>
              <w:top w:val="single" w:sz="4" w:space="0" w:color="auto"/>
              <w:bottom w:val="single" w:sz="4" w:space="0" w:color="auto"/>
            </w:tcBorders>
            <w:textDirection w:val="btLr"/>
            <w:vAlign w:val="center"/>
          </w:tcPr>
          <w:p w:rsidR="00901AB4" w:rsidRPr="00C4749F" w:rsidRDefault="00901AB4" w:rsidP="00A35666">
            <w:pPr>
              <w:spacing w:before="0" w:after="0"/>
              <w:jc w:val="center"/>
              <w:rPr>
                <w:rFonts w:cs="Arial"/>
                <w:b/>
                <w:bCs/>
                <w:sz w:val="18"/>
                <w:szCs w:val="18"/>
              </w:rPr>
            </w:pPr>
          </w:p>
        </w:tc>
        <w:tc>
          <w:tcPr>
            <w:tcW w:w="195" w:type="pct"/>
            <w:tcBorders>
              <w:top w:val="single" w:sz="4" w:space="0" w:color="auto"/>
              <w:bottom w:val="single" w:sz="4" w:space="0" w:color="auto"/>
            </w:tcBorders>
          </w:tcPr>
          <w:p w:rsidR="00901AB4" w:rsidRPr="004253ED" w:rsidRDefault="00901AB4" w:rsidP="00A35666">
            <w:pPr>
              <w:spacing w:before="0" w:after="0"/>
              <w:rPr>
                <w:rFonts w:cs="Arial"/>
                <w:sz w:val="18"/>
                <w:szCs w:val="18"/>
              </w:rPr>
            </w:pPr>
          </w:p>
        </w:tc>
        <w:tc>
          <w:tcPr>
            <w:tcW w:w="2122" w:type="pct"/>
            <w:tcBorders>
              <w:top w:val="single" w:sz="4" w:space="0" w:color="auto"/>
              <w:bottom w:val="single" w:sz="4" w:space="0" w:color="auto"/>
            </w:tcBorders>
            <w:shd w:val="clear" w:color="auto" w:fill="FFFFFF" w:themeFill="background1"/>
          </w:tcPr>
          <w:p w:rsidR="00901AB4" w:rsidRDefault="00901AB4" w:rsidP="00A35666">
            <w:pPr>
              <w:spacing w:before="0" w:after="0"/>
              <w:rPr>
                <w:rFonts w:cs="Arial"/>
                <w:b/>
                <w:color w:val="000000"/>
                <w:sz w:val="20"/>
              </w:rPr>
            </w:pPr>
            <w:r>
              <w:rPr>
                <w:rFonts w:cs="Arial"/>
                <w:b/>
                <w:color w:val="000000"/>
                <w:sz w:val="20"/>
              </w:rPr>
              <w:t xml:space="preserve">Identify programming decisions </w:t>
            </w:r>
          </w:p>
        </w:tc>
        <w:tc>
          <w:tcPr>
            <w:tcW w:w="2377" w:type="pct"/>
            <w:vMerge/>
            <w:tcBorders>
              <w:top w:val="single" w:sz="4" w:space="0" w:color="auto"/>
              <w:bottom w:val="single" w:sz="4" w:space="0" w:color="auto"/>
            </w:tcBorders>
            <w:shd w:val="clear" w:color="auto" w:fill="auto"/>
          </w:tcPr>
          <w:p w:rsidR="00901AB4" w:rsidRDefault="00901AB4" w:rsidP="002E2244">
            <w:pPr>
              <w:spacing w:before="0" w:after="0"/>
              <w:rPr>
                <w:rFonts w:cs="Arial"/>
                <w:b/>
                <w:color w:val="000000"/>
                <w:sz w:val="20"/>
              </w:rPr>
            </w:pPr>
          </w:p>
        </w:tc>
      </w:tr>
      <w:tr w:rsidR="00A821A6" w:rsidRPr="00674AEA" w:rsidTr="00176494">
        <w:trPr>
          <w:cantSplit/>
          <w:trHeight w:val="64"/>
        </w:trPr>
        <w:tc>
          <w:tcPr>
            <w:tcW w:w="306" w:type="pct"/>
            <w:vMerge/>
            <w:tcBorders>
              <w:top w:val="single" w:sz="4" w:space="0" w:color="auto"/>
              <w:bottom w:val="single" w:sz="4" w:space="0" w:color="auto"/>
            </w:tcBorders>
          </w:tcPr>
          <w:p w:rsidR="00A821A6" w:rsidRPr="00C4749F" w:rsidRDefault="00A821A6" w:rsidP="00A35666">
            <w:pPr>
              <w:spacing w:before="0" w:after="0"/>
              <w:jc w:val="center"/>
              <w:rPr>
                <w:rFonts w:cs="Arial"/>
                <w:b/>
                <w:sz w:val="18"/>
                <w:szCs w:val="18"/>
              </w:rPr>
            </w:pPr>
          </w:p>
        </w:tc>
        <w:tc>
          <w:tcPr>
            <w:tcW w:w="195" w:type="pct"/>
            <w:tcBorders>
              <w:top w:val="single" w:sz="4" w:space="0" w:color="auto"/>
              <w:bottom w:val="single" w:sz="4" w:space="0" w:color="auto"/>
            </w:tcBorders>
          </w:tcPr>
          <w:p w:rsidR="00A821A6" w:rsidRPr="004253ED" w:rsidRDefault="00A821A6" w:rsidP="00A35666">
            <w:pPr>
              <w:spacing w:before="0" w:after="0"/>
              <w:rPr>
                <w:rFonts w:cs="Arial"/>
                <w:sz w:val="18"/>
                <w:szCs w:val="18"/>
              </w:rPr>
            </w:pPr>
          </w:p>
        </w:tc>
        <w:tc>
          <w:tcPr>
            <w:tcW w:w="2122" w:type="pct"/>
            <w:tcBorders>
              <w:top w:val="single" w:sz="4" w:space="0" w:color="auto"/>
              <w:bottom w:val="single" w:sz="4" w:space="0" w:color="auto"/>
            </w:tcBorders>
            <w:shd w:val="clear" w:color="auto" w:fill="D9D9D9" w:themeFill="background1" w:themeFillShade="D9"/>
          </w:tcPr>
          <w:p w:rsidR="00A821A6" w:rsidRPr="001B7033" w:rsidRDefault="00901AB4" w:rsidP="00A35666">
            <w:pPr>
              <w:spacing w:before="0" w:after="0"/>
              <w:rPr>
                <w:rFonts w:cs="Arial"/>
                <w:b/>
                <w:color w:val="000000"/>
                <w:sz w:val="20"/>
              </w:rPr>
            </w:pPr>
            <w:r>
              <w:rPr>
                <w:rFonts w:cs="Arial"/>
                <w:b/>
                <w:color w:val="000000"/>
                <w:sz w:val="20"/>
              </w:rPr>
              <w:t>Makes use of technology in analysis</w:t>
            </w:r>
          </w:p>
        </w:tc>
        <w:tc>
          <w:tcPr>
            <w:tcW w:w="2377" w:type="pct"/>
            <w:vMerge/>
            <w:tcBorders>
              <w:top w:val="single" w:sz="4" w:space="0" w:color="auto"/>
              <w:bottom w:val="single" w:sz="4" w:space="0" w:color="auto"/>
            </w:tcBorders>
            <w:shd w:val="clear" w:color="auto" w:fill="auto"/>
          </w:tcPr>
          <w:p w:rsidR="00A821A6" w:rsidRDefault="00A821A6" w:rsidP="002E2244">
            <w:pPr>
              <w:spacing w:before="0" w:after="0"/>
              <w:rPr>
                <w:rFonts w:cs="Arial"/>
                <w:b/>
                <w:color w:val="000000"/>
                <w:sz w:val="20"/>
              </w:rPr>
            </w:pPr>
          </w:p>
        </w:tc>
      </w:tr>
      <w:tr w:rsidR="00A821A6" w:rsidRPr="00674AEA" w:rsidTr="00176494">
        <w:trPr>
          <w:cantSplit/>
          <w:trHeight w:val="64"/>
        </w:trPr>
        <w:tc>
          <w:tcPr>
            <w:tcW w:w="306" w:type="pct"/>
            <w:vMerge/>
            <w:tcBorders>
              <w:top w:val="single" w:sz="4" w:space="0" w:color="auto"/>
              <w:bottom w:val="single" w:sz="4" w:space="0" w:color="auto"/>
            </w:tcBorders>
          </w:tcPr>
          <w:p w:rsidR="00A821A6" w:rsidRPr="00C4749F" w:rsidRDefault="00A821A6" w:rsidP="00A35666">
            <w:pPr>
              <w:spacing w:before="0" w:after="0"/>
              <w:jc w:val="center"/>
              <w:rPr>
                <w:rFonts w:cs="Arial"/>
                <w:b/>
                <w:sz w:val="18"/>
                <w:szCs w:val="18"/>
              </w:rPr>
            </w:pPr>
          </w:p>
        </w:tc>
        <w:tc>
          <w:tcPr>
            <w:tcW w:w="195" w:type="pct"/>
            <w:tcBorders>
              <w:top w:val="single" w:sz="4" w:space="0" w:color="auto"/>
              <w:bottom w:val="single" w:sz="4" w:space="0" w:color="auto"/>
            </w:tcBorders>
          </w:tcPr>
          <w:p w:rsidR="00A821A6" w:rsidRPr="004253ED" w:rsidRDefault="00A821A6" w:rsidP="00A35666">
            <w:pPr>
              <w:spacing w:before="0" w:after="0"/>
              <w:rPr>
                <w:rFonts w:cs="Arial"/>
                <w:sz w:val="18"/>
                <w:szCs w:val="18"/>
              </w:rPr>
            </w:pPr>
          </w:p>
        </w:tc>
        <w:tc>
          <w:tcPr>
            <w:tcW w:w="2122" w:type="pct"/>
            <w:tcBorders>
              <w:top w:val="single" w:sz="4" w:space="0" w:color="auto"/>
              <w:bottom w:val="single" w:sz="4" w:space="0" w:color="auto"/>
            </w:tcBorders>
            <w:shd w:val="clear" w:color="auto" w:fill="D9D9D9" w:themeFill="background1" w:themeFillShade="D9"/>
          </w:tcPr>
          <w:p w:rsidR="00A821A6" w:rsidRPr="001B7033" w:rsidRDefault="00901AB4" w:rsidP="00A35666">
            <w:pPr>
              <w:spacing w:before="0" w:after="0"/>
              <w:rPr>
                <w:rFonts w:cs="Arial"/>
                <w:b/>
                <w:color w:val="000000"/>
                <w:sz w:val="20"/>
              </w:rPr>
            </w:pPr>
            <w:r>
              <w:rPr>
                <w:rFonts w:cs="Arial"/>
                <w:b/>
                <w:color w:val="000000"/>
                <w:sz w:val="20"/>
              </w:rPr>
              <w:t>Selects a variety of observational strategies</w:t>
            </w:r>
          </w:p>
        </w:tc>
        <w:tc>
          <w:tcPr>
            <w:tcW w:w="2377" w:type="pct"/>
            <w:vMerge/>
            <w:tcBorders>
              <w:top w:val="single" w:sz="4" w:space="0" w:color="auto"/>
              <w:bottom w:val="single" w:sz="4" w:space="0" w:color="auto"/>
            </w:tcBorders>
            <w:shd w:val="clear" w:color="auto" w:fill="auto"/>
          </w:tcPr>
          <w:p w:rsidR="00A821A6" w:rsidRDefault="00A821A6" w:rsidP="002E2244">
            <w:pPr>
              <w:spacing w:before="0" w:after="0"/>
              <w:rPr>
                <w:rFonts w:cs="Arial"/>
                <w:b/>
                <w:color w:val="000000"/>
                <w:sz w:val="20"/>
              </w:rPr>
            </w:pPr>
          </w:p>
        </w:tc>
      </w:tr>
      <w:tr w:rsidR="00901AB4" w:rsidRPr="00674AEA" w:rsidTr="00176494">
        <w:trPr>
          <w:cantSplit/>
          <w:trHeight w:val="64"/>
        </w:trPr>
        <w:tc>
          <w:tcPr>
            <w:tcW w:w="306" w:type="pct"/>
            <w:vMerge/>
            <w:tcBorders>
              <w:top w:val="single" w:sz="4" w:space="0" w:color="auto"/>
              <w:bottom w:val="single" w:sz="4" w:space="0" w:color="auto"/>
            </w:tcBorders>
          </w:tcPr>
          <w:p w:rsidR="00901AB4" w:rsidRPr="00C4749F" w:rsidRDefault="00901AB4" w:rsidP="00A35666">
            <w:pPr>
              <w:spacing w:before="0" w:after="0"/>
              <w:jc w:val="center"/>
              <w:rPr>
                <w:rFonts w:cs="Arial"/>
                <w:b/>
                <w:sz w:val="18"/>
                <w:szCs w:val="18"/>
              </w:rPr>
            </w:pPr>
          </w:p>
        </w:tc>
        <w:tc>
          <w:tcPr>
            <w:tcW w:w="195" w:type="pct"/>
            <w:tcBorders>
              <w:top w:val="single" w:sz="4" w:space="0" w:color="auto"/>
              <w:bottom w:val="single" w:sz="4" w:space="0" w:color="auto"/>
            </w:tcBorders>
          </w:tcPr>
          <w:p w:rsidR="00901AB4" w:rsidRPr="004253ED" w:rsidRDefault="00901AB4" w:rsidP="00A35666">
            <w:pPr>
              <w:spacing w:before="0" w:after="0"/>
              <w:rPr>
                <w:rFonts w:cs="Arial"/>
                <w:sz w:val="18"/>
                <w:szCs w:val="18"/>
              </w:rPr>
            </w:pPr>
          </w:p>
        </w:tc>
        <w:tc>
          <w:tcPr>
            <w:tcW w:w="2122" w:type="pct"/>
            <w:tcBorders>
              <w:top w:val="single" w:sz="4" w:space="0" w:color="auto"/>
              <w:bottom w:val="single" w:sz="4" w:space="0" w:color="auto"/>
            </w:tcBorders>
            <w:shd w:val="clear" w:color="auto" w:fill="D9D9D9" w:themeFill="background1" w:themeFillShade="D9"/>
            <w:vAlign w:val="center"/>
          </w:tcPr>
          <w:p w:rsidR="00901AB4" w:rsidRDefault="00901AB4" w:rsidP="004A596C">
            <w:pPr>
              <w:spacing w:before="0" w:after="0"/>
              <w:rPr>
                <w:b/>
                <w:sz w:val="20"/>
              </w:rPr>
            </w:pPr>
            <w:r>
              <w:rPr>
                <w:b/>
                <w:sz w:val="20"/>
              </w:rPr>
              <w:t xml:space="preserve">Facilitates athletes to analyze own </w:t>
            </w:r>
            <w:proofErr w:type="spellStart"/>
            <w:r>
              <w:rPr>
                <w:b/>
                <w:sz w:val="20"/>
              </w:rPr>
              <w:t>perf</w:t>
            </w:r>
            <w:proofErr w:type="spellEnd"/>
            <w:r>
              <w:rPr>
                <w:b/>
                <w:sz w:val="20"/>
              </w:rPr>
              <w:t>.</w:t>
            </w:r>
          </w:p>
        </w:tc>
        <w:tc>
          <w:tcPr>
            <w:tcW w:w="2377" w:type="pct"/>
            <w:vMerge/>
            <w:tcBorders>
              <w:top w:val="single" w:sz="4" w:space="0" w:color="auto"/>
              <w:bottom w:val="single" w:sz="4" w:space="0" w:color="auto"/>
            </w:tcBorders>
            <w:shd w:val="clear" w:color="auto" w:fill="auto"/>
          </w:tcPr>
          <w:p w:rsidR="00901AB4" w:rsidRDefault="00901AB4" w:rsidP="002E2244">
            <w:pPr>
              <w:spacing w:before="0" w:after="0"/>
              <w:rPr>
                <w:rFonts w:cs="Arial"/>
                <w:b/>
                <w:color w:val="000000"/>
                <w:sz w:val="20"/>
              </w:rPr>
            </w:pPr>
          </w:p>
        </w:tc>
      </w:tr>
      <w:tr w:rsidR="00901AB4" w:rsidRPr="00674AEA" w:rsidTr="00176494">
        <w:trPr>
          <w:cantSplit/>
          <w:trHeight w:val="112"/>
        </w:trPr>
        <w:tc>
          <w:tcPr>
            <w:tcW w:w="306" w:type="pct"/>
            <w:vMerge/>
            <w:tcBorders>
              <w:top w:val="single" w:sz="4" w:space="0" w:color="auto"/>
              <w:bottom w:val="single" w:sz="4" w:space="0" w:color="auto"/>
            </w:tcBorders>
          </w:tcPr>
          <w:p w:rsidR="00901AB4" w:rsidRPr="00C4749F" w:rsidRDefault="00901AB4" w:rsidP="00A35666">
            <w:pPr>
              <w:spacing w:before="0" w:after="0"/>
              <w:jc w:val="center"/>
              <w:rPr>
                <w:rFonts w:cs="Arial"/>
                <w:b/>
                <w:sz w:val="18"/>
                <w:szCs w:val="18"/>
              </w:rPr>
            </w:pPr>
          </w:p>
        </w:tc>
        <w:tc>
          <w:tcPr>
            <w:tcW w:w="195" w:type="pct"/>
            <w:tcBorders>
              <w:top w:val="single" w:sz="4" w:space="0" w:color="auto"/>
              <w:bottom w:val="single" w:sz="4" w:space="0" w:color="auto"/>
            </w:tcBorders>
          </w:tcPr>
          <w:p w:rsidR="00901AB4" w:rsidRPr="004253ED" w:rsidRDefault="00901AB4" w:rsidP="00A35666">
            <w:pPr>
              <w:spacing w:before="0" w:after="0"/>
              <w:rPr>
                <w:rFonts w:cs="Arial"/>
                <w:sz w:val="18"/>
                <w:szCs w:val="18"/>
              </w:rPr>
            </w:pPr>
          </w:p>
        </w:tc>
        <w:tc>
          <w:tcPr>
            <w:tcW w:w="2122" w:type="pct"/>
            <w:tcBorders>
              <w:top w:val="single" w:sz="4" w:space="0" w:color="auto"/>
              <w:bottom w:val="single" w:sz="4" w:space="0" w:color="auto"/>
            </w:tcBorders>
            <w:shd w:val="clear" w:color="auto" w:fill="D9D9D9" w:themeFill="background1" w:themeFillShade="D9"/>
            <w:vAlign w:val="center"/>
          </w:tcPr>
          <w:p w:rsidR="00901AB4" w:rsidRDefault="00901AB4" w:rsidP="004A596C">
            <w:pPr>
              <w:spacing w:before="0" w:after="0"/>
              <w:rPr>
                <w:b/>
                <w:sz w:val="20"/>
              </w:rPr>
            </w:pPr>
            <w:r>
              <w:rPr>
                <w:b/>
                <w:sz w:val="20"/>
              </w:rPr>
              <w:t>Mentor other coaches in technique detection</w:t>
            </w:r>
          </w:p>
        </w:tc>
        <w:tc>
          <w:tcPr>
            <w:tcW w:w="2377" w:type="pct"/>
            <w:vMerge/>
            <w:tcBorders>
              <w:top w:val="single" w:sz="4" w:space="0" w:color="auto"/>
              <w:bottom w:val="single" w:sz="4" w:space="0" w:color="auto"/>
            </w:tcBorders>
            <w:shd w:val="clear" w:color="auto" w:fill="auto"/>
          </w:tcPr>
          <w:p w:rsidR="00901AB4" w:rsidRDefault="00901AB4" w:rsidP="002E2244">
            <w:pPr>
              <w:spacing w:before="0" w:after="0"/>
              <w:rPr>
                <w:rFonts w:cs="Arial"/>
                <w:b/>
                <w:color w:val="000000"/>
                <w:sz w:val="20"/>
              </w:rPr>
            </w:pPr>
          </w:p>
        </w:tc>
      </w:tr>
    </w:tbl>
    <w:p w:rsidR="00A821A6" w:rsidRDefault="00A821A6"/>
    <w:p w:rsidR="00A821A6" w:rsidRPr="000C2BDF" w:rsidRDefault="00A821A6" w:rsidP="00A821A6">
      <w:pPr>
        <w:spacing w:before="120" w:after="0"/>
        <w:rPr>
          <w:b/>
        </w:rPr>
      </w:pPr>
      <w:r w:rsidRPr="000C2BDF">
        <w:rPr>
          <w:b/>
        </w:rPr>
        <w:lastRenderedPageBreak/>
        <w:t>PORTFOLIO MARKING CHECKLIST</w:t>
      </w:r>
    </w:p>
    <w:tbl>
      <w:tblPr>
        <w:tblW w:w="5000" w:type="pct"/>
        <w:tblBorders>
          <w:left w:val="single" w:sz="4" w:space="0" w:color="auto"/>
          <w:right w:val="single" w:sz="4" w:space="0" w:color="auto"/>
          <w:insideH w:val="single" w:sz="4" w:space="0" w:color="auto"/>
          <w:insideV w:val="single" w:sz="4" w:space="0" w:color="auto"/>
        </w:tblBorders>
        <w:tblLayout w:type="fixed"/>
        <w:tblLook w:val="0000"/>
      </w:tblPr>
      <w:tblGrid>
        <w:gridCol w:w="533"/>
        <w:gridCol w:w="432"/>
        <w:gridCol w:w="165"/>
        <w:gridCol w:w="291"/>
        <w:gridCol w:w="3459"/>
        <w:gridCol w:w="758"/>
        <w:gridCol w:w="5378"/>
      </w:tblGrid>
      <w:tr w:rsidR="00A821A6" w:rsidRPr="00674AEA" w:rsidTr="00176494">
        <w:trPr>
          <w:cantSplit/>
          <w:trHeight w:val="271"/>
        </w:trPr>
        <w:tc>
          <w:tcPr>
            <w:tcW w:w="438" w:type="pct"/>
            <w:gridSpan w:val="2"/>
            <w:shd w:val="clear" w:color="auto" w:fill="000000"/>
            <w:vAlign w:val="center"/>
          </w:tcPr>
          <w:p w:rsidR="00A821A6" w:rsidRPr="004253ED" w:rsidRDefault="00A821A6" w:rsidP="007A5127">
            <w:pPr>
              <w:spacing w:before="0" w:after="0"/>
              <w:rPr>
                <w:rFonts w:cs="Arial"/>
                <w:b/>
                <w:bCs/>
                <w:i/>
                <w:iCs/>
                <w:color w:val="FFFFFF"/>
                <w:sz w:val="16"/>
                <w:szCs w:val="16"/>
              </w:rPr>
            </w:pPr>
            <w:r>
              <w:rPr>
                <w:rFonts w:cs="Arial"/>
                <w:b/>
                <w:bCs/>
                <w:i/>
                <w:iCs/>
                <w:color w:val="FFFFFF"/>
                <w:sz w:val="16"/>
                <w:szCs w:val="16"/>
              </w:rPr>
              <w:t>Chec</w:t>
            </w:r>
            <w:r w:rsidRPr="004253ED">
              <w:rPr>
                <w:rFonts w:cs="Arial"/>
                <w:b/>
                <w:bCs/>
                <w:i/>
                <w:iCs/>
                <w:color w:val="FFFFFF"/>
                <w:sz w:val="16"/>
                <w:szCs w:val="16"/>
              </w:rPr>
              <w:t>k</w:t>
            </w:r>
          </w:p>
        </w:tc>
        <w:tc>
          <w:tcPr>
            <w:tcW w:w="2121" w:type="pct"/>
            <w:gridSpan w:val="4"/>
            <w:shd w:val="clear" w:color="auto" w:fill="000000"/>
            <w:vAlign w:val="center"/>
          </w:tcPr>
          <w:p w:rsidR="00A821A6" w:rsidRPr="00674AEA" w:rsidRDefault="00A821A6" w:rsidP="007A5127">
            <w:pPr>
              <w:spacing w:before="0" w:after="0"/>
              <w:rPr>
                <w:rFonts w:cs="Arial"/>
                <w:b/>
                <w:bCs/>
                <w:i/>
                <w:iCs/>
                <w:color w:val="FFFFFF"/>
                <w:sz w:val="20"/>
              </w:rPr>
            </w:pPr>
            <w:r w:rsidRPr="00674AEA">
              <w:rPr>
                <w:rFonts w:cs="Arial"/>
                <w:b/>
                <w:bCs/>
                <w:i/>
                <w:iCs/>
                <w:color w:val="FFFFFF"/>
                <w:sz w:val="20"/>
              </w:rPr>
              <w:t>Evidence of Achievement</w:t>
            </w:r>
          </w:p>
        </w:tc>
        <w:tc>
          <w:tcPr>
            <w:tcW w:w="2441" w:type="pct"/>
            <w:shd w:val="clear" w:color="auto" w:fill="000000"/>
            <w:vAlign w:val="center"/>
          </w:tcPr>
          <w:p w:rsidR="00A821A6" w:rsidRPr="00674AEA" w:rsidRDefault="00A821A6" w:rsidP="007A5127">
            <w:pPr>
              <w:spacing w:before="0" w:after="0"/>
              <w:rPr>
                <w:rFonts w:cs="Arial"/>
                <w:b/>
                <w:bCs/>
                <w:i/>
                <w:iCs/>
                <w:color w:val="FFFFFF"/>
                <w:sz w:val="20"/>
              </w:rPr>
            </w:pPr>
            <w:r>
              <w:rPr>
                <w:rFonts w:cs="Arial"/>
                <w:b/>
                <w:bCs/>
                <w:i/>
                <w:iCs/>
                <w:color w:val="FFFFFF"/>
                <w:sz w:val="20"/>
              </w:rPr>
              <w:t>Comments</w:t>
            </w:r>
          </w:p>
        </w:tc>
      </w:tr>
      <w:tr w:rsidR="00942731" w:rsidRPr="00674AEA" w:rsidTr="00176494">
        <w:trPr>
          <w:cantSplit/>
          <w:trHeight w:val="241"/>
        </w:trPr>
        <w:tc>
          <w:tcPr>
            <w:tcW w:w="242" w:type="pct"/>
            <w:vMerge w:val="restart"/>
            <w:textDirection w:val="btLr"/>
          </w:tcPr>
          <w:p w:rsidR="00942731" w:rsidRPr="00942731" w:rsidRDefault="00901AB4" w:rsidP="00A35666">
            <w:pPr>
              <w:spacing w:before="0" w:after="0"/>
              <w:ind w:left="113" w:right="113"/>
              <w:jc w:val="center"/>
              <w:rPr>
                <w:rFonts w:cs="Arial"/>
                <w:b/>
                <w:sz w:val="20"/>
                <w:szCs w:val="16"/>
              </w:rPr>
            </w:pPr>
            <w:r>
              <w:rPr>
                <w:rFonts w:cs="Arial"/>
                <w:b/>
                <w:sz w:val="20"/>
                <w:szCs w:val="16"/>
              </w:rPr>
              <w:t>Report on progress</w:t>
            </w:r>
          </w:p>
        </w:tc>
        <w:tc>
          <w:tcPr>
            <w:tcW w:w="196" w:type="pct"/>
          </w:tcPr>
          <w:p w:rsidR="00942731" w:rsidRPr="004253ED" w:rsidRDefault="00942731" w:rsidP="00A35666">
            <w:pPr>
              <w:spacing w:before="0" w:after="0"/>
              <w:rPr>
                <w:rFonts w:cs="Arial"/>
                <w:sz w:val="18"/>
                <w:szCs w:val="18"/>
              </w:rPr>
            </w:pPr>
          </w:p>
        </w:tc>
        <w:tc>
          <w:tcPr>
            <w:tcW w:w="2121" w:type="pct"/>
            <w:gridSpan w:val="4"/>
            <w:shd w:val="clear" w:color="auto" w:fill="FFFFFF" w:themeFill="background1"/>
          </w:tcPr>
          <w:p w:rsidR="00942731" w:rsidRDefault="00901AB4" w:rsidP="00A35666">
            <w:pPr>
              <w:spacing w:before="0" w:after="0"/>
              <w:rPr>
                <w:rFonts w:cs="Arial"/>
                <w:b/>
                <w:color w:val="000000"/>
                <w:sz w:val="20"/>
              </w:rPr>
            </w:pPr>
            <w:r>
              <w:rPr>
                <w:rFonts w:cs="Arial"/>
                <w:b/>
                <w:color w:val="000000"/>
                <w:sz w:val="20"/>
              </w:rPr>
              <w:t>Present assessment of relevant performance</w:t>
            </w:r>
          </w:p>
        </w:tc>
        <w:tc>
          <w:tcPr>
            <w:tcW w:w="2441" w:type="pct"/>
            <w:vMerge w:val="restart"/>
            <w:shd w:val="clear" w:color="auto" w:fill="auto"/>
            <w:textDirection w:val="btLr"/>
          </w:tcPr>
          <w:p w:rsidR="00942731" w:rsidRPr="001B7033" w:rsidRDefault="00942731" w:rsidP="00A35666">
            <w:pPr>
              <w:spacing w:before="0" w:after="0"/>
              <w:rPr>
                <w:rFonts w:cs="Arial"/>
                <w:b/>
                <w:color w:val="000000"/>
                <w:sz w:val="20"/>
              </w:rPr>
            </w:pPr>
          </w:p>
        </w:tc>
      </w:tr>
      <w:tr w:rsidR="00942731" w:rsidRPr="00674AEA" w:rsidTr="00176494">
        <w:trPr>
          <w:cantSplit/>
          <w:trHeight w:val="64"/>
        </w:trPr>
        <w:tc>
          <w:tcPr>
            <w:tcW w:w="242" w:type="pct"/>
            <w:vMerge/>
          </w:tcPr>
          <w:p w:rsidR="00942731" w:rsidRPr="00C4749F" w:rsidRDefault="00942731" w:rsidP="00A35666">
            <w:pPr>
              <w:spacing w:before="0" w:after="0"/>
              <w:jc w:val="center"/>
              <w:rPr>
                <w:rFonts w:cs="Arial"/>
                <w:b/>
                <w:sz w:val="18"/>
                <w:szCs w:val="18"/>
              </w:rPr>
            </w:pPr>
          </w:p>
        </w:tc>
        <w:tc>
          <w:tcPr>
            <w:tcW w:w="196" w:type="pct"/>
          </w:tcPr>
          <w:p w:rsidR="00942731" w:rsidRPr="004253ED" w:rsidRDefault="00942731" w:rsidP="00A35666">
            <w:pPr>
              <w:spacing w:before="0" w:after="0"/>
              <w:rPr>
                <w:rFonts w:cs="Arial"/>
                <w:sz w:val="18"/>
                <w:szCs w:val="18"/>
              </w:rPr>
            </w:pPr>
          </w:p>
        </w:tc>
        <w:tc>
          <w:tcPr>
            <w:tcW w:w="2121" w:type="pct"/>
            <w:gridSpan w:val="4"/>
            <w:shd w:val="clear" w:color="auto" w:fill="FFFFFF" w:themeFill="background1"/>
          </w:tcPr>
          <w:p w:rsidR="00942731" w:rsidRPr="006200E8" w:rsidRDefault="00901AB4" w:rsidP="00B65CFC">
            <w:pPr>
              <w:spacing w:before="0" w:after="0"/>
              <w:rPr>
                <w:rFonts w:cs="Arial"/>
                <w:b/>
                <w:sz w:val="20"/>
              </w:rPr>
            </w:pPr>
            <w:r>
              <w:rPr>
                <w:rFonts w:cs="Arial"/>
                <w:b/>
                <w:sz w:val="20"/>
              </w:rPr>
              <w:t>Communicate steps for improvement</w:t>
            </w:r>
          </w:p>
        </w:tc>
        <w:tc>
          <w:tcPr>
            <w:tcW w:w="2441" w:type="pct"/>
            <w:vMerge/>
            <w:shd w:val="clear" w:color="auto" w:fill="auto"/>
          </w:tcPr>
          <w:p w:rsidR="00942731" w:rsidRPr="001B7033" w:rsidRDefault="00942731" w:rsidP="00A35666">
            <w:pPr>
              <w:spacing w:before="0" w:after="0"/>
              <w:rPr>
                <w:rFonts w:cs="Arial"/>
                <w:b/>
                <w:color w:val="000000"/>
                <w:sz w:val="20"/>
              </w:rPr>
            </w:pPr>
          </w:p>
        </w:tc>
      </w:tr>
      <w:tr w:rsidR="00942731" w:rsidRPr="00674AEA" w:rsidTr="00176494">
        <w:trPr>
          <w:cantSplit/>
          <w:trHeight w:val="64"/>
        </w:trPr>
        <w:tc>
          <w:tcPr>
            <w:tcW w:w="242" w:type="pct"/>
            <w:vMerge/>
          </w:tcPr>
          <w:p w:rsidR="00942731" w:rsidRPr="00C4749F" w:rsidRDefault="00942731" w:rsidP="00A35666">
            <w:pPr>
              <w:spacing w:before="0" w:after="0"/>
              <w:jc w:val="center"/>
              <w:rPr>
                <w:rFonts w:cs="Arial"/>
                <w:b/>
                <w:sz w:val="18"/>
                <w:szCs w:val="18"/>
              </w:rPr>
            </w:pPr>
          </w:p>
        </w:tc>
        <w:tc>
          <w:tcPr>
            <w:tcW w:w="196" w:type="pct"/>
          </w:tcPr>
          <w:p w:rsidR="00942731" w:rsidRPr="004253ED" w:rsidRDefault="00942731" w:rsidP="00A35666">
            <w:pPr>
              <w:spacing w:before="0" w:after="0"/>
              <w:rPr>
                <w:rFonts w:cs="Arial"/>
                <w:sz w:val="18"/>
                <w:szCs w:val="18"/>
              </w:rPr>
            </w:pPr>
          </w:p>
        </w:tc>
        <w:tc>
          <w:tcPr>
            <w:tcW w:w="2121" w:type="pct"/>
            <w:gridSpan w:val="4"/>
            <w:shd w:val="clear" w:color="auto" w:fill="FFFFFF" w:themeFill="background1"/>
          </w:tcPr>
          <w:p w:rsidR="00942731" w:rsidRPr="006200E8" w:rsidRDefault="00176494" w:rsidP="00B65CFC">
            <w:pPr>
              <w:spacing w:before="0" w:after="0"/>
              <w:rPr>
                <w:rFonts w:cs="Arial"/>
                <w:b/>
                <w:sz w:val="20"/>
              </w:rPr>
            </w:pPr>
            <w:r>
              <w:rPr>
                <w:rFonts w:cs="Arial"/>
                <w:b/>
                <w:sz w:val="20"/>
              </w:rPr>
              <w:t>Debrief athletes on performance</w:t>
            </w:r>
          </w:p>
        </w:tc>
        <w:tc>
          <w:tcPr>
            <w:tcW w:w="2441" w:type="pct"/>
            <w:vMerge/>
            <w:shd w:val="clear" w:color="auto" w:fill="auto"/>
          </w:tcPr>
          <w:p w:rsidR="00942731" w:rsidRPr="001B7033" w:rsidRDefault="00942731" w:rsidP="00A35666">
            <w:pPr>
              <w:spacing w:before="0" w:after="0"/>
              <w:rPr>
                <w:rFonts w:cs="Arial"/>
                <w:b/>
                <w:color w:val="000000"/>
                <w:sz w:val="20"/>
              </w:rPr>
            </w:pPr>
          </w:p>
        </w:tc>
      </w:tr>
      <w:tr w:rsidR="00942731" w:rsidRPr="00674AEA" w:rsidTr="00176494">
        <w:trPr>
          <w:cantSplit/>
          <w:trHeight w:val="64"/>
        </w:trPr>
        <w:tc>
          <w:tcPr>
            <w:tcW w:w="242" w:type="pct"/>
            <w:vMerge/>
          </w:tcPr>
          <w:p w:rsidR="00942731" w:rsidRPr="00C4749F" w:rsidRDefault="00942731" w:rsidP="00A35666">
            <w:pPr>
              <w:spacing w:before="0" w:after="0"/>
              <w:jc w:val="center"/>
              <w:rPr>
                <w:rFonts w:cs="Arial"/>
                <w:b/>
                <w:sz w:val="18"/>
                <w:szCs w:val="18"/>
              </w:rPr>
            </w:pPr>
          </w:p>
        </w:tc>
        <w:tc>
          <w:tcPr>
            <w:tcW w:w="196" w:type="pct"/>
          </w:tcPr>
          <w:p w:rsidR="00942731" w:rsidRPr="004253ED" w:rsidRDefault="00942731" w:rsidP="00A35666">
            <w:pPr>
              <w:spacing w:before="0" w:after="0"/>
              <w:rPr>
                <w:rFonts w:cs="Arial"/>
                <w:sz w:val="18"/>
                <w:szCs w:val="18"/>
              </w:rPr>
            </w:pPr>
          </w:p>
        </w:tc>
        <w:tc>
          <w:tcPr>
            <w:tcW w:w="2121" w:type="pct"/>
            <w:gridSpan w:val="4"/>
            <w:shd w:val="clear" w:color="auto" w:fill="FFFFFF" w:themeFill="background1"/>
          </w:tcPr>
          <w:p w:rsidR="00942731" w:rsidRPr="006200E8" w:rsidRDefault="00176494" w:rsidP="00A35666">
            <w:pPr>
              <w:spacing w:before="0" w:after="0"/>
              <w:rPr>
                <w:rFonts w:cs="Arial"/>
                <w:b/>
                <w:sz w:val="20"/>
              </w:rPr>
            </w:pPr>
            <w:r>
              <w:rPr>
                <w:rFonts w:cs="Arial"/>
                <w:b/>
                <w:sz w:val="20"/>
              </w:rPr>
              <w:t>Protect privacy of information</w:t>
            </w:r>
          </w:p>
        </w:tc>
        <w:tc>
          <w:tcPr>
            <w:tcW w:w="2441" w:type="pct"/>
            <w:vMerge/>
            <w:shd w:val="clear" w:color="auto" w:fill="auto"/>
          </w:tcPr>
          <w:p w:rsidR="00942731" w:rsidRPr="001B7033" w:rsidRDefault="00942731" w:rsidP="00A35666">
            <w:pPr>
              <w:spacing w:before="0" w:after="0"/>
              <w:rPr>
                <w:rFonts w:cs="Arial"/>
                <w:b/>
                <w:color w:val="000000"/>
                <w:sz w:val="20"/>
              </w:rPr>
            </w:pPr>
          </w:p>
        </w:tc>
      </w:tr>
      <w:tr w:rsidR="00942731" w:rsidRPr="00674AEA" w:rsidTr="00176494">
        <w:trPr>
          <w:cantSplit/>
          <w:trHeight w:val="64"/>
        </w:trPr>
        <w:tc>
          <w:tcPr>
            <w:tcW w:w="242" w:type="pct"/>
            <w:vMerge/>
          </w:tcPr>
          <w:p w:rsidR="00942731" w:rsidRPr="00C4749F" w:rsidRDefault="00942731" w:rsidP="00A35666">
            <w:pPr>
              <w:spacing w:before="0" w:after="0"/>
              <w:jc w:val="center"/>
              <w:rPr>
                <w:rFonts w:cs="Arial"/>
                <w:b/>
                <w:sz w:val="18"/>
                <w:szCs w:val="18"/>
              </w:rPr>
            </w:pPr>
          </w:p>
        </w:tc>
        <w:tc>
          <w:tcPr>
            <w:tcW w:w="196" w:type="pct"/>
            <w:tcBorders>
              <w:bottom w:val="single" w:sz="4" w:space="0" w:color="auto"/>
            </w:tcBorders>
          </w:tcPr>
          <w:p w:rsidR="00942731" w:rsidRPr="004253ED" w:rsidRDefault="00942731" w:rsidP="00A35666">
            <w:pPr>
              <w:spacing w:before="0" w:after="0"/>
              <w:rPr>
                <w:rFonts w:cs="Arial"/>
                <w:sz w:val="18"/>
                <w:szCs w:val="18"/>
              </w:rPr>
            </w:pPr>
          </w:p>
        </w:tc>
        <w:tc>
          <w:tcPr>
            <w:tcW w:w="2121" w:type="pct"/>
            <w:gridSpan w:val="4"/>
            <w:tcBorders>
              <w:bottom w:val="single" w:sz="4" w:space="0" w:color="auto"/>
            </w:tcBorders>
            <w:shd w:val="clear" w:color="auto" w:fill="FFFFFF" w:themeFill="background1"/>
          </w:tcPr>
          <w:p w:rsidR="00942731" w:rsidRPr="006200E8" w:rsidRDefault="00176494" w:rsidP="00A35666">
            <w:pPr>
              <w:spacing w:before="0" w:after="0"/>
              <w:rPr>
                <w:rFonts w:cs="Arial"/>
                <w:b/>
                <w:sz w:val="20"/>
              </w:rPr>
            </w:pPr>
            <w:r>
              <w:rPr>
                <w:rFonts w:cs="Arial"/>
                <w:b/>
                <w:sz w:val="20"/>
              </w:rPr>
              <w:t>Optimally timing of athlete reporting  (YTP)</w:t>
            </w:r>
          </w:p>
        </w:tc>
        <w:tc>
          <w:tcPr>
            <w:tcW w:w="2441" w:type="pct"/>
            <w:vMerge/>
            <w:shd w:val="clear" w:color="auto" w:fill="auto"/>
          </w:tcPr>
          <w:p w:rsidR="00942731" w:rsidRPr="00EA3384" w:rsidRDefault="00942731" w:rsidP="00A35666">
            <w:pPr>
              <w:spacing w:before="0" w:after="0"/>
              <w:rPr>
                <w:rFonts w:cs="Arial"/>
                <w:b/>
                <w:sz w:val="20"/>
              </w:rPr>
            </w:pPr>
          </w:p>
        </w:tc>
      </w:tr>
      <w:tr w:rsidR="00942731" w:rsidRPr="00674AEA" w:rsidTr="00176494">
        <w:trPr>
          <w:cantSplit/>
          <w:trHeight w:val="64"/>
        </w:trPr>
        <w:tc>
          <w:tcPr>
            <w:tcW w:w="242" w:type="pct"/>
            <w:vMerge/>
          </w:tcPr>
          <w:p w:rsidR="00942731" w:rsidRPr="00C4749F" w:rsidRDefault="00942731" w:rsidP="00A35666">
            <w:pPr>
              <w:spacing w:before="0" w:after="0"/>
              <w:jc w:val="center"/>
              <w:rPr>
                <w:rFonts w:cs="Arial"/>
                <w:b/>
                <w:sz w:val="18"/>
                <w:szCs w:val="18"/>
              </w:rPr>
            </w:pPr>
          </w:p>
        </w:tc>
        <w:tc>
          <w:tcPr>
            <w:tcW w:w="196" w:type="pct"/>
            <w:tcBorders>
              <w:bottom w:val="single" w:sz="4" w:space="0" w:color="auto"/>
            </w:tcBorders>
          </w:tcPr>
          <w:p w:rsidR="00942731" w:rsidRPr="004253ED" w:rsidRDefault="00942731" w:rsidP="00A35666">
            <w:pPr>
              <w:spacing w:before="0" w:after="0"/>
              <w:rPr>
                <w:rFonts w:cs="Arial"/>
                <w:sz w:val="18"/>
                <w:szCs w:val="18"/>
              </w:rPr>
            </w:pPr>
          </w:p>
        </w:tc>
        <w:tc>
          <w:tcPr>
            <w:tcW w:w="2121" w:type="pct"/>
            <w:gridSpan w:val="4"/>
            <w:tcBorders>
              <w:bottom w:val="single" w:sz="4" w:space="0" w:color="auto"/>
            </w:tcBorders>
            <w:shd w:val="clear" w:color="auto" w:fill="FFFFFF" w:themeFill="background1"/>
          </w:tcPr>
          <w:p w:rsidR="00942731" w:rsidRDefault="00176494" w:rsidP="00A35666">
            <w:pPr>
              <w:spacing w:before="0" w:after="0"/>
              <w:rPr>
                <w:rFonts w:cs="Arial"/>
                <w:b/>
                <w:color w:val="000000"/>
                <w:sz w:val="20"/>
              </w:rPr>
            </w:pPr>
            <w:r>
              <w:rPr>
                <w:rFonts w:cs="Arial"/>
                <w:b/>
                <w:color w:val="000000"/>
                <w:sz w:val="20"/>
              </w:rPr>
              <w:t>Good use of communication</w:t>
            </w:r>
          </w:p>
        </w:tc>
        <w:tc>
          <w:tcPr>
            <w:tcW w:w="2441" w:type="pct"/>
            <w:vMerge/>
            <w:shd w:val="clear" w:color="auto" w:fill="auto"/>
          </w:tcPr>
          <w:p w:rsidR="00942731" w:rsidRPr="00EA3384" w:rsidRDefault="00942731" w:rsidP="00A35666">
            <w:pPr>
              <w:spacing w:before="0" w:after="0"/>
              <w:rPr>
                <w:rFonts w:cs="Arial"/>
                <w:b/>
                <w:sz w:val="20"/>
              </w:rPr>
            </w:pPr>
          </w:p>
        </w:tc>
      </w:tr>
      <w:tr w:rsidR="00942731" w:rsidRPr="00674AEA" w:rsidTr="00176494">
        <w:trPr>
          <w:cantSplit/>
          <w:trHeight w:val="64"/>
        </w:trPr>
        <w:tc>
          <w:tcPr>
            <w:tcW w:w="242" w:type="pct"/>
            <w:vMerge/>
          </w:tcPr>
          <w:p w:rsidR="00942731" w:rsidRPr="00C4749F" w:rsidRDefault="00942731" w:rsidP="00A35666">
            <w:pPr>
              <w:spacing w:before="0" w:after="0"/>
              <w:jc w:val="center"/>
              <w:rPr>
                <w:rFonts w:cs="Arial"/>
                <w:b/>
                <w:sz w:val="18"/>
                <w:szCs w:val="18"/>
              </w:rPr>
            </w:pPr>
          </w:p>
        </w:tc>
        <w:tc>
          <w:tcPr>
            <w:tcW w:w="196" w:type="pct"/>
            <w:tcBorders>
              <w:bottom w:val="single" w:sz="4" w:space="0" w:color="auto"/>
            </w:tcBorders>
          </w:tcPr>
          <w:p w:rsidR="00942731" w:rsidRPr="004253ED" w:rsidRDefault="00942731" w:rsidP="00A35666">
            <w:pPr>
              <w:spacing w:before="0" w:after="0"/>
              <w:rPr>
                <w:rFonts w:cs="Arial"/>
                <w:sz w:val="18"/>
                <w:szCs w:val="18"/>
              </w:rPr>
            </w:pPr>
          </w:p>
        </w:tc>
        <w:tc>
          <w:tcPr>
            <w:tcW w:w="2121" w:type="pct"/>
            <w:gridSpan w:val="4"/>
            <w:tcBorders>
              <w:bottom w:val="single" w:sz="4" w:space="0" w:color="auto"/>
            </w:tcBorders>
            <w:shd w:val="clear" w:color="auto" w:fill="D9D9D9" w:themeFill="background1" w:themeFillShade="D9"/>
          </w:tcPr>
          <w:p w:rsidR="00942731" w:rsidRPr="001B7033" w:rsidRDefault="00176494" w:rsidP="007A5127">
            <w:pPr>
              <w:spacing w:before="0" w:after="0"/>
              <w:rPr>
                <w:rFonts w:cs="Arial"/>
                <w:b/>
                <w:color w:val="000000"/>
                <w:sz w:val="20"/>
              </w:rPr>
            </w:pPr>
            <w:r>
              <w:rPr>
                <w:rFonts w:cs="Arial"/>
                <w:b/>
                <w:color w:val="000000"/>
                <w:sz w:val="20"/>
              </w:rPr>
              <w:t>Provide objective feedback  on performance</w:t>
            </w:r>
          </w:p>
        </w:tc>
        <w:tc>
          <w:tcPr>
            <w:tcW w:w="2441" w:type="pct"/>
            <w:vMerge/>
            <w:shd w:val="clear" w:color="auto" w:fill="auto"/>
          </w:tcPr>
          <w:p w:rsidR="00942731" w:rsidRPr="00EA3384" w:rsidRDefault="00942731" w:rsidP="00A35666">
            <w:pPr>
              <w:spacing w:before="0" w:after="0"/>
              <w:rPr>
                <w:rFonts w:cs="Arial"/>
                <w:b/>
                <w:sz w:val="20"/>
              </w:rPr>
            </w:pPr>
          </w:p>
        </w:tc>
      </w:tr>
      <w:tr w:rsidR="00942731" w:rsidRPr="00674AEA" w:rsidTr="00176494">
        <w:trPr>
          <w:cantSplit/>
          <w:trHeight w:val="64"/>
        </w:trPr>
        <w:tc>
          <w:tcPr>
            <w:tcW w:w="242" w:type="pct"/>
            <w:vMerge/>
          </w:tcPr>
          <w:p w:rsidR="00942731" w:rsidRPr="00C4749F" w:rsidRDefault="00942731" w:rsidP="00A35666">
            <w:pPr>
              <w:spacing w:before="0" w:after="0"/>
              <w:jc w:val="center"/>
              <w:rPr>
                <w:rFonts w:cs="Arial"/>
                <w:b/>
                <w:sz w:val="18"/>
                <w:szCs w:val="18"/>
              </w:rPr>
            </w:pPr>
          </w:p>
        </w:tc>
        <w:tc>
          <w:tcPr>
            <w:tcW w:w="196" w:type="pct"/>
            <w:tcBorders>
              <w:bottom w:val="single" w:sz="4" w:space="0" w:color="auto"/>
            </w:tcBorders>
          </w:tcPr>
          <w:p w:rsidR="00942731" w:rsidRPr="004253ED" w:rsidRDefault="00942731" w:rsidP="00A35666">
            <w:pPr>
              <w:spacing w:before="0" w:after="0"/>
              <w:rPr>
                <w:rFonts w:cs="Arial"/>
                <w:sz w:val="18"/>
                <w:szCs w:val="18"/>
              </w:rPr>
            </w:pPr>
          </w:p>
        </w:tc>
        <w:tc>
          <w:tcPr>
            <w:tcW w:w="2121" w:type="pct"/>
            <w:gridSpan w:val="4"/>
            <w:tcBorders>
              <w:bottom w:val="single" w:sz="4" w:space="0" w:color="auto"/>
            </w:tcBorders>
            <w:shd w:val="clear" w:color="auto" w:fill="D9D9D9" w:themeFill="background1" w:themeFillShade="D9"/>
          </w:tcPr>
          <w:p w:rsidR="00942731" w:rsidRPr="001B7033" w:rsidRDefault="00176494" w:rsidP="007A5127">
            <w:pPr>
              <w:spacing w:before="0" w:after="0"/>
              <w:rPr>
                <w:rFonts w:cs="Arial"/>
                <w:b/>
                <w:color w:val="000000"/>
                <w:sz w:val="20"/>
              </w:rPr>
            </w:pPr>
            <w:r>
              <w:rPr>
                <w:rFonts w:cs="Arial"/>
                <w:b/>
                <w:color w:val="000000"/>
                <w:sz w:val="20"/>
              </w:rPr>
              <w:t>Track changes in performance over time</w:t>
            </w:r>
          </w:p>
        </w:tc>
        <w:tc>
          <w:tcPr>
            <w:tcW w:w="2441" w:type="pct"/>
            <w:vMerge/>
            <w:shd w:val="clear" w:color="auto" w:fill="auto"/>
          </w:tcPr>
          <w:p w:rsidR="00942731" w:rsidRPr="00EA3384" w:rsidRDefault="00942731" w:rsidP="00A35666">
            <w:pPr>
              <w:spacing w:before="0" w:after="0"/>
              <w:rPr>
                <w:rFonts w:cs="Arial"/>
                <w:b/>
                <w:sz w:val="20"/>
              </w:rPr>
            </w:pPr>
          </w:p>
        </w:tc>
      </w:tr>
      <w:tr w:rsidR="00942731" w:rsidRPr="00674AEA" w:rsidTr="00176494">
        <w:trPr>
          <w:cantSplit/>
          <w:trHeight w:val="64"/>
        </w:trPr>
        <w:tc>
          <w:tcPr>
            <w:tcW w:w="242" w:type="pct"/>
            <w:vMerge/>
          </w:tcPr>
          <w:p w:rsidR="00942731" w:rsidRPr="00C4749F" w:rsidRDefault="00942731" w:rsidP="00A35666">
            <w:pPr>
              <w:spacing w:before="0" w:after="0"/>
              <w:jc w:val="center"/>
              <w:rPr>
                <w:rFonts w:cs="Arial"/>
                <w:b/>
                <w:sz w:val="18"/>
                <w:szCs w:val="18"/>
              </w:rPr>
            </w:pPr>
          </w:p>
        </w:tc>
        <w:tc>
          <w:tcPr>
            <w:tcW w:w="196" w:type="pct"/>
            <w:tcBorders>
              <w:bottom w:val="single" w:sz="4" w:space="0" w:color="auto"/>
            </w:tcBorders>
          </w:tcPr>
          <w:p w:rsidR="00942731" w:rsidRPr="004253ED" w:rsidRDefault="00942731" w:rsidP="00A35666">
            <w:pPr>
              <w:spacing w:before="0" w:after="0"/>
              <w:rPr>
                <w:rFonts w:cs="Arial"/>
                <w:sz w:val="18"/>
                <w:szCs w:val="18"/>
              </w:rPr>
            </w:pPr>
          </w:p>
        </w:tc>
        <w:tc>
          <w:tcPr>
            <w:tcW w:w="2121" w:type="pct"/>
            <w:gridSpan w:val="4"/>
            <w:tcBorders>
              <w:bottom w:val="single" w:sz="4" w:space="0" w:color="auto"/>
            </w:tcBorders>
            <w:shd w:val="clear" w:color="auto" w:fill="D9D9D9" w:themeFill="background1" w:themeFillShade="D9"/>
          </w:tcPr>
          <w:p w:rsidR="00942731" w:rsidRPr="001B7033" w:rsidRDefault="00176494" w:rsidP="007A5127">
            <w:pPr>
              <w:spacing w:before="0" w:after="0"/>
              <w:rPr>
                <w:rFonts w:cs="Arial"/>
                <w:b/>
                <w:color w:val="000000"/>
                <w:sz w:val="20"/>
              </w:rPr>
            </w:pPr>
            <w:r>
              <w:rPr>
                <w:rFonts w:cs="Arial"/>
                <w:b/>
                <w:color w:val="000000"/>
                <w:sz w:val="20"/>
              </w:rPr>
              <w:t>Facilitate athletes to monitor own performance</w:t>
            </w:r>
          </w:p>
        </w:tc>
        <w:tc>
          <w:tcPr>
            <w:tcW w:w="2441" w:type="pct"/>
            <w:vMerge/>
            <w:shd w:val="clear" w:color="auto" w:fill="auto"/>
          </w:tcPr>
          <w:p w:rsidR="00942731" w:rsidRPr="00EA3384" w:rsidRDefault="00942731" w:rsidP="00A35666">
            <w:pPr>
              <w:spacing w:before="0" w:after="0"/>
              <w:rPr>
                <w:rFonts w:cs="Arial"/>
                <w:b/>
                <w:sz w:val="20"/>
              </w:rPr>
            </w:pPr>
          </w:p>
        </w:tc>
      </w:tr>
      <w:tr w:rsidR="00942731" w:rsidRPr="00674AEA" w:rsidTr="00176494">
        <w:trPr>
          <w:cantSplit/>
          <w:trHeight w:val="64"/>
        </w:trPr>
        <w:tc>
          <w:tcPr>
            <w:tcW w:w="242" w:type="pct"/>
            <w:vMerge/>
            <w:tcBorders>
              <w:bottom w:val="single" w:sz="4" w:space="0" w:color="auto"/>
            </w:tcBorders>
          </w:tcPr>
          <w:p w:rsidR="00942731" w:rsidRPr="00C4749F" w:rsidRDefault="00942731" w:rsidP="00A35666">
            <w:pPr>
              <w:spacing w:before="0" w:after="0"/>
              <w:jc w:val="center"/>
              <w:rPr>
                <w:rFonts w:cs="Arial"/>
                <w:b/>
                <w:sz w:val="18"/>
                <w:szCs w:val="18"/>
              </w:rPr>
            </w:pPr>
          </w:p>
        </w:tc>
        <w:tc>
          <w:tcPr>
            <w:tcW w:w="196" w:type="pct"/>
            <w:tcBorders>
              <w:bottom w:val="single" w:sz="4" w:space="0" w:color="auto"/>
            </w:tcBorders>
          </w:tcPr>
          <w:p w:rsidR="00942731" w:rsidRPr="004253ED" w:rsidRDefault="00942731" w:rsidP="00A35666">
            <w:pPr>
              <w:spacing w:before="0" w:after="0"/>
              <w:rPr>
                <w:rFonts w:cs="Arial"/>
                <w:sz w:val="18"/>
                <w:szCs w:val="18"/>
              </w:rPr>
            </w:pPr>
          </w:p>
        </w:tc>
        <w:tc>
          <w:tcPr>
            <w:tcW w:w="2121" w:type="pct"/>
            <w:gridSpan w:val="4"/>
            <w:tcBorders>
              <w:bottom w:val="single" w:sz="4" w:space="0" w:color="auto"/>
            </w:tcBorders>
            <w:shd w:val="clear" w:color="auto" w:fill="D9D9D9" w:themeFill="background1" w:themeFillShade="D9"/>
          </w:tcPr>
          <w:p w:rsidR="00942731" w:rsidRPr="001B7033" w:rsidRDefault="00176494" w:rsidP="007A5127">
            <w:pPr>
              <w:spacing w:before="0" w:after="0"/>
              <w:rPr>
                <w:rFonts w:cs="Arial"/>
                <w:b/>
                <w:color w:val="000000"/>
                <w:sz w:val="20"/>
              </w:rPr>
            </w:pPr>
            <w:r>
              <w:rPr>
                <w:rFonts w:cs="Arial"/>
                <w:b/>
                <w:color w:val="000000"/>
                <w:sz w:val="20"/>
              </w:rPr>
              <w:t>Design assessment tools and strategies</w:t>
            </w:r>
          </w:p>
        </w:tc>
        <w:tc>
          <w:tcPr>
            <w:tcW w:w="2441" w:type="pct"/>
            <w:vMerge/>
            <w:tcBorders>
              <w:bottom w:val="single" w:sz="4" w:space="0" w:color="auto"/>
            </w:tcBorders>
            <w:shd w:val="clear" w:color="auto" w:fill="auto"/>
          </w:tcPr>
          <w:p w:rsidR="00942731" w:rsidRPr="00EA3384" w:rsidRDefault="00942731" w:rsidP="00A35666">
            <w:pPr>
              <w:spacing w:before="0" w:after="0"/>
              <w:rPr>
                <w:rFonts w:cs="Arial"/>
                <w:b/>
                <w:sz w:val="20"/>
              </w:rPr>
            </w:pPr>
          </w:p>
        </w:tc>
      </w:tr>
      <w:tr w:rsidR="00A35666" w:rsidRPr="006F0455" w:rsidTr="00A35666">
        <w:trPr>
          <w:trHeight w:val="211"/>
        </w:trPr>
        <w:tc>
          <w:tcPr>
            <w:tcW w:w="513" w:type="pct"/>
            <w:gridSpan w:val="3"/>
            <w:shd w:val="clear" w:color="auto" w:fill="000000"/>
            <w:vAlign w:val="center"/>
          </w:tcPr>
          <w:p w:rsidR="00A35666" w:rsidRPr="00674AEA" w:rsidRDefault="00A35666" w:rsidP="00A35666">
            <w:pPr>
              <w:spacing w:before="0" w:after="0"/>
            </w:pPr>
            <w:r w:rsidRPr="00674AEA">
              <w:t>Rank</w:t>
            </w:r>
          </w:p>
          <w:p w:rsidR="00A35666" w:rsidRPr="00674AEA" w:rsidRDefault="00A35666" w:rsidP="00A35666">
            <w:pPr>
              <w:spacing w:before="0" w:after="0"/>
              <w:rPr>
                <w:rFonts w:cs="Arial"/>
                <w:b/>
                <w:bCs/>
                <w:i/>
                <w:iCs/>
                <w:color w:val="FFFFFF"/>
                <w:sz w:val="12"/>
              </w:rPr>
            </w:pPr>
            <w:r w:rsidRPr="00674AEA">
              <w:rPr>
                <w:rFonts w:cs="Arial"/>
                <w:b/>
                <w:bCs/>
                <w:i/>
                <w:iCs/>
                <w:color w:val="FFFFFF"/>
                <w:sz w:val="12"/>
              </w:rPr>
              <w:t>(NI, MS, ES)</w:t>
            </w:r>
          </w:p>
        </w:tc>
        <w:tc>
          <w:tcPr>
            <w:tcW w:w="4487" w:type="pct"/>
            <w:gridSpan w:val="4"/>
            <w:shd w:val="clear" w:color="auto" w:fill="000000"/>
            <w:vAlign w:val="center"/>
          </w:tcPr>
          <w:p w:rsidR="00A35666" w:rsidRPr="006F0455" w:rsidRDefault="00A35666" w:rsidP="00A35666">
            <w:pPr>
              <w:spacing w:before="0" w:after="0"/>
              <w:rPr>
                <w:rFonts w:cs="Arial"/>
                <w:b/>
                <w:bCs/>
                <w:i/>
                <w:iCs/>
                <w:color w:val="FFFFFF"/>
                <w:sz w:val="18"/>
                <w:szCs w:val="18"/>
              </w:rPr>
            </w:pPr>
            <w:r>
              <w:rPr>
                <w:rFonts w:cs="Arial"/>
                <w:b/>
                <w:bCs/>
                <w:i/>
                <w:iCs/>
                <w:color w:val="FFFFFF"/>
                <w:sz w:val="18"/>
                <w:szCs w:val="18"/>
              </w:rPr>
              <w:t>Criteria</w:t>
            </w:r>
          </w:p>
        </w:tc>
      </w:tr>
      <w:tr w:rsidR="00901AB4" w:rsidRPr="00846AFE" w:rsidTr="004A596C">
        <w:trPr>
          <w:trHeight w:val="506"/>
        </w:trPr>
        <w:tc>
          <w:tcPr>
            <w:tcW w:w="513" w:type="pct"/>
            <w:gridSpan w:val="3"/>
          </w:tcPr>
          <w:p w:rsidR="00901AB4" w:rsidRPr="00674AEA" w:rsidRDefault="00901AB4" w:rsidP="00A35666">
            <w:pPr>
              <w:spacing w:before="0" w:after="0"/>
              <w:rPr>
                <w:rFonts w:cs="Arial"/>
                <w:sz w:val="20"/>
              </w:rPr>
            </w:pPr>
          </w:p>
        </w:tc>
        <w:tc>
          <w:tcPr>
            <w:tcW w:w="4487" w:type="pct"/>
            <w:gridSpan w:val="4"/>
          </w:tcPr>
          <w:p w:rsidR="00901AB4" w:rsidRPr="00901AB4" w:rsidRDefault="00901AB4" w:rsidP="004A596C">
            <w:pPr>
              <w:rPr>
                <w:rFonts w:cs="Arial"/>
                <w:sz w:val="24"/>
              </w:rPr>
            </w:pPr>
            <w:r w:rsidRPr="00901AB4">
              <w:rPr>
                <w:rFonts w:cs="Arial"/>
                <w:sz w:val="24"/>
              </w:rPr>
              <w:t>Detect tactical elements that have to be improved or refined to enhance performance</w:t>
            </w:r>
          </w:p>
        </w:tc>
      </w:tr>
      <w:tr w:rsidR="00901AB4" w:rsidRPr="00846AFE" w:rsidTr="004A596C">
        <w:trPr>
          <w:trHeight w:val="506"/>
        </w:trPr>
        <w:tc>
          <w:tcPr>
            <w:tcW w:w="513" w:type="pct"/>
            <w:gridSpan w:val="3"/>
          </w:tcPr>
          <w:p w:rsidR="00901AB4" w:rsidRPr="00674AEA" w:rsidRDefault="00901AB4" w:rsidP="00A35666">
            <w:pPr>
              <w:spacing w:before="0" w:after="0"/>
              <w:rPr>
                <w:rFonts w:cs="Arial"/>
                <w:sz w:val="20"/>
              </w:rPr>
            </w:pPr>
          </w:p>
        </w:tc>
        <w:tc>
          <w:tcPr>
            <w:tcW w:w="4487" w:type="pct"/>
            <w:gridSpan w:val="4"/>
          </w:tcPr>
          <w:p w:rsidR="00901AB4" w:rsidRPr="00901AB4" w:rsidRDefault="00901AB4" w:rsidP="004A596C">
            <w:pPr>
              <w:rPr>
                <w:rFonts w:cs="Arial"/>
                <w:sz w:val="24"/>
              </w:rPr>
            </w:pPr>
            <w:r w:rsidRPr="00901AB4">
              <w:rPr>
                <w:rFonts w:cs="Arial"/>
                <w:sz w:val="24"/>
              </w:rPr>
              <w:t>Detect technical elements that have to be improved or refined to enhance performance or reduce injuries</w:t>
            </w:r>
          </w:p>
        </w:tc>
      </w:tr>
      <w:tr w:rsidR="00901AB4" w:rsidRPr="00846AFE" w:rsidTr="004A596C">
        <w:trPr>
          <w:trHeight w:val="506"/>
        </w:trPr>
        <w:tc>
          <w:tcPr>
            <w:tcW w:w="513" w:type="pct"/>
            <w:gridSpan w:val="3"/>
          </w:tcPr>
          <w:p w:rsidR="00901AB4" w:rsidRPr="00674AEA" w:rsidRDefault="00901AB4" w:rsidP="00A35666">
            <w:pPr>
              <w:spacing w:before="0" w:after="0"/>
              <w:rPr>
                <w:rFonts w:cs="Arial"/>
                <w:sz w:val="20"/>
              </w:rPr>
            </w:pPr>
          </w:p>
        </w:tc>
        <w:tc>
          <w:tcPr>
            <w:tcW w:w="4487" w:type="pct"/>
            <w:gridSpan w:val="4"/>
          </w:tcPr>
          <w:p w:rsidR="00901AB4" w:rsidRPr="00901AB4" w:rsidRDefault="00901AB4" w:rsidP="004A596C">
            <w:pPr>
              <w:rPr>
                <w:rFonts w:cs="Arial"/>
                <w:sz w:val="24"/>
              </w:rPr>
            </w:pPr>
            <w:r w:rsidRPr="00901AB4">
              <w:rPr>
                <w:rFonts w:cs="Arial"/>
                <w:sz w:val="24"/>
              </w:rPr>
              <w:t xml:space="preserve">Report on athlete progress throughout the program </w:t>
            </w:r>
          </w:p>
        </w:tc>
      </w:tr>
      <w:tr w:rsidR="00A35666" w:rsidRPr="00674AEA" w:rsidTr="00A35666">
        <w:tblPrEx>
          <w:tblLook w:val="00A0"/>
        </w:tblPrEx>
        <w:tc>
          <w:tcPr>
            <w:tcW w:w="5000" w:type="pct"/>
            <w:gridSpan w:val="7"/>
            <w:shd w:val="clear" w:color="auto" w:fill="E6E6E6"/>
          </w:tcPr>
          <w:p w:rsidR="00A35666" w:rsidRPr="00674AEA" w:rsidRDefault="00A35666" w:rsidP="00A35666">
            <w:pPr>
              <w:spacing w:before="0" w:after="0"/>
            </w:pPr>
            <w:r w:rsidRPr="00674AEA">
              <w:t>Evaluator</w:t>
            </w:r>
          </w:p>
        </w:tc>
      </w:tr>
      <w:tr w:rsidR="00A35666" w:rsidRPr="00674AEA" w:rsidTr="00A35666">
        <w:tblPrEx>
          <w:tblLook w:val="00A0"/>
        </w:tblPrEx>
        <w:trPr>
          <w:cantSplit/>
          <w:trHeight w:val="590"/>
        </w:trPr>
        <w:tc>
          <w:tcPr>
            <w:tcW w:w="2215" w:type="pct"/>
            <w:gridSpan w:val="5"/>
          </w:tcPr>
          <w:p w:rsidR="00A35666" w:rsidRPr="00674AEA" w:rsidRDefault="00A35666" w:rsidP="00A35666">
            <w:pPr>
              <w:spacing w:before="0" w:after="0"/>
              <w:rPr>
                <w:rFonts w:cs="Arial"/>
                <w:sz w:val="20"/>
              </w:rPr>
            </w:pPr>
          </w:p>
        </w:tc>
        <w:tc>
          <w:tcPr>
            <w:tcW w:w="2785" w:type="pct"/>
            <w:gridSpan w:val="2"/>
          </w:tcPr>
          <w:p w:rsidR="00A35666" w:rsidRPr="00674AEA" w:rsidRDefault="00A35666" w:rsidP="00A35666">
            <w:pPr>
              <w:spacing w:before="0" w:after="0"/>
              <w:rPr>
                <w:rFonts w:cs="Arial"/>
                <w:sz w:val="20"/>
              </w:rPr>
            </w:pPr>
          </w:p>
        </w:tc>
      </w:tr>
      <w:tr w:rsidR="00A35666" w:rsidRPr="00674AEA" w:rsidTr="00A35666">
        <w:tblPrEx>
          <w:tblLook w:val="00A0"/>
        </w:tblPrEx>
        <w:trPr>
          <w:cantSplit/>
        </w:trPr>
        <w:tc>
          <w:tcPr>
            <w:tcW w:w="2215" w:type="pct"/>
            <w:gridSpan w:val="5"/>
            <w:shd w:val="clear" w:color="auto" w:fill="E6E6E6"/>
          </w:tcPr>
          <w:p w:rsidR="00A35666" w:rsidRPr="00674AEA" w:rsidRDefault="00A35666" w:rsidP="00A35666">
            <w:pPr>
              <w:spacing w:before="0" w:after="0"/>
              <w:rPr>
                <w:rFonts w:cs="Arial"/>
                <w:sz w:val="12"/>
                <w:szCs w:val="12"/>
              </w:rPr>
            </w:pPr>
            <w:r w:rsidRPr="00674AEA">
              <w:rPr>
                <w:rFonts w:cs="Arial"/>
                <w:sz w:val="12"/>
                <w:szCs w:val="12"/>
              </w:rPr>
              <w:t>Signed</w:t>
            </w:r>
          </w:p>
        </w:tc>
        <w:tc>
          <w:tcPr>
            <w:tcW w:w="2785" w:type="pct"/>
            <w:gridSpan w:val="2"/>
            <w:shd w:val="clear" w:color="auto" w:fill="E6E6E6"/>
          </w:tcPr>
          <w:p w:rsidR="00A35666" w:rsidRPr="00674AEA" w:rsidRDefault="00A35666" w:rsidP="00A35666">
            <w:pPr>
              <w:spacing w:before="0" w:after="0"/>
              <w:rPr>
                <w:rFonts w:cs="Arial"/>
                <w:sz w:val="12"/>
                <w:szCs w:val="12"/>
              </w:rPr>
            </w:pPr>
            <w:r w:rsidRPr="00674AEA">
              <w:rPr>
                <w:rFonts w:cs="Arial"/>
                <w:sz w:val="12"/>
                <w:szCs w:val="12"/>
              </w:rPr>
              <w:t>Date</w:t>
            </w:r>
          </w:p>
        </w:tc>
      </w:tr>
      <w:tr w:rsidR="00A35666" w:rsidRPr="00674AEA" w:rsidTr="00942731">
        <w:tblPrEx>
          <w:tblLook w:val="00A0"/>
        </w:tblPrEx>
        <w:trPr>
          <w:cantSplit/>
          <w:trHeight w:val="454"/>
        </w:trPr>
        <w:tc>
          <w:tcPr>
            <w:tcW w:w="645" w:type="pct"/>
            <w:gridSpan w:val="4"/>
            <w:vMerge w:val="restart"/>
            <w:tcBorders>
              <w:top w:val="single" w:sz="4" w:space="0" w:color="auto"/>
              <w:bottom w:val="single" w:sz="4" w:space="0" w:color="auto"/>
            </w:tcBorders>
            <w:vAlign w:val="center"/>
          </w:tcPr>
          <w:p w:rsidR="00A35666" w:rsidRPr="00674AEA" w:rsidRDefault="00A35666" w:rsidP="00A35666">
            <w:pPr>
              <w:spacing w:before="0" w:after="0"/>
              <w:rPr>
                <w:bCs/>
              </w:rPr>
            </w:pPr>
            <w:r w:rsidRPr="00674AEA">
              <w:rPr>
                <w:bCs/>
              </w:rPr>
              <w:t>Evaluator</w:t>
            </w:r>
          </w:p>
        </w:tc>
        <w:tc>
          <w:tcPr>
            <w:tcW w:w="1570" w:type="pct"/>
            <w:tcBorders>
              <w:bottom w:val="single" w:sz="4" w:space="0" w:color="auto"/>
            </w:tcBorders>
          </w:tcPr>
          <w:p w:rsidR="00A35666" w:rsidRPr="00674AEA" w:rsidRDefault="00A35666" w:rsidP="00A35666">
            <w:pPr>
              <w:spacing w:before="0" w:after="0"/>
              <w:rPr>
                <w:rFonts w:cs="Arial"/>
                <w:sz w:val="20"/>
              </w:rPr>
            </w:pPr>
          </w:p>
        </w:tc>
        <w:tc>
          <w:tcPr>
            <w:tcW w:w="2785" w:type="pct"/>
            <w:gridSpan w:val="2"/>
            <w:tcBorders>
              <w:bottom w:val="single" w:sz="4" w:space="0" w:color="auto"/>
            </w:tcBorders>
          </w:tcPr>
          <w:p w:rsidR="00A35666" w:rsidRPr="00674AEA" w:rsidRDefault="00A35666" w:rsidP="00A35666">
            <w:pPr>
              <w:spacing w:before="0" w:after="0"/>
              <w:rPr>
                <w:rFonts w:cs="Arial"/>
                <w:sz w:val="20"/>
              </w:rPr>
            </w:pPr>
          </w:p>
        </w:tc>
      </w:tr>
      <w:tr w:rsidR="00A35666" w:rsidRPr="00674AEA" w:rsidTr="00A35666">
        <w:tblPrEx>
          <w:tblLook w:val="00A0"/>
        </w:tblPrEx>
        <w:trPr>
          <w:cantSplit/>
        </w:trPr>
        <w:tc>
          <w:tcPr>
            <w:tcW w:w="645" w:type="pct"/>
            <w:gridSpan w:val="4"/>
            <w:vMerge/>
            <w:tcBorders>
              <w:top w:val="single" w:sz="4" w:space="0" w:color="auto"/>
              <w:bottom w:val="single" w:sz="4" w:space="0" w:color="auto"/>
            </w:tcBorders>
            <w:vAlign w:val="center"/>
          </w:tcPr>
          <w:p w:rsidR="00A35666" w:rsidRPr="00674AEA" w:rsidRDefault="00A35666" w:rsidP="00A35666">
            <w:pPr>
              <w:spacing w:before="0" w:after="0"/>
              <w:rPr>
                <w:rFonts w:cs="Arial"/>
                <w:b/>
                <w:sz w:val="12"/>
                <w:szCs w:val="12"/>
              </w:rPr>
            </w:pPr>
          </w:p>
        </w:tc>
        <w:tc>
          <w:tcPr>
            <w:tcW w:w="1570" w:type="pct"/>
            <w:tcBorders>
              <w:top w:val="single" w:sz="4" w:space="0" w:color="auto"/>
              <w:bottom w:val="single" w:sz="4" w:space="0" w:color="auto"/>
            </w:tcBorders>
          </w:tcPr>
          <w:p w:rsidR="00A35666" w:rsidRPr="00674AEA" w:rsidRDefault="00A35666" w:rsidP="00A35666">
            <w:pPr>
              <w:spacing w:before="0" w:after="0"/>
              <w:rPr>
                <w:rFonts w:cs="Arial"/>
                <w:sz w:val="12"/>
                <w:szCs w:val="12"/>
              </w:rPr>
            </w:pPr>
            <w:r w:rsidRPr="00674AEA">
              <w:rPr>
                <w:rFonts w:cs="Arial"/>
                <w:sz w:val="12"/>
                <w:szCs w:val="12"/>
              </w:rPr>
              <w:t>Surname</w:t>
            </w:r>
          </w:p>
        </w:tc>
        <w:tc>
          <w:tcPr>
            <w:tcW w:w="2785" w:type="pct"/>
            <w:gridSpan w:val="2"/>
            <w:tcBorders>
              <w:top w:val="single" w:sz="4" w:space="0" w:color="auto"/>
              <w:bottom w:val="single" w:sz="4" w:space="0" w:color="auto"/>
            </w:tcBorders>
          </w:tcPr>
          <w:p w:rsidR="00A35666" w:rsidRPr="00674AEA" w:rsidRDefault="00A35666" w:rsidP="00A35666">
            <w:pPr>
              <w:spacing w:before="0" w:after="0"/>
              <w:rPr>
                <w:rFonts w:cs="Arial"/>
                <w:sz w:val="12"/>
                <w:szCs w:val="12"/>
              </w:rPr>
            </w:pPr>
            <w:r w:rsidRPr="00674AEA">
              <w:rPr>
                <w:rFonts w:cs="Arial"/>
                <w:sz w:val="12"/>
                <w:szCs w:val="12"/>
              </w:rPr>
              <w:t>First Name</w:t>
            </w:r>
          </w:p>
        </w:tc>
      </w:tr>
    </w:tbl>
    <w:p w:rsidR="002E2244" w:rsidRDefault="002E2244"/>
    <w:p w:rsidR="00E52655" w:rsidRPr="00937503" w:rsidRDefault="00E52655" w:rsidP="00E52655">
      <w:pPr>
        <w:spacing w:line="276" w:lineRule="auto"/>
        <w:rPr>
          <w:rFonts w:cs="Arial"/>
          <w:i/>
          <w:sz w:val="20"/>
        </w:rPr>
      </w:pPr>
      <w:bookmarkStart w:id="0" w:name="_GoBack"/>
      <w:r w:rsidRPr="00937503">
        <w:rPr>
          <w:rFonts w:cs="Arial"/>
          <w:i/>
          <w:sz w:val="20"/>
        </w:rPr>
        <w:t xml:space="preserve">Evaluators MUST NOT recommend any coach as a Certified if they observe ANY of the following </w:t>
      </w:r>
      <w:proofErr w:type="spellStart"/>
      <w:r w:rsidRPr="00937503">
        <w:rPr>
          <w:rFonts w:cs="Arial"/>
          <w:i/>
          <w:sz w:val="20"/>
        </w:rPr>
        <w:t>behaviours</w:t>
      </w:r>
      <w:proofErr w:type="spellEnd"/>
      <w:r w:rsidRPr="00937503">
        <w:rPr>
          <w:rFonts w:cs="Arial"/>
          <w:i/>
          <w:sz w:val="20"/>
        </w:rPr>
        <w:t>, as they undermine values of Taekwondo Canada and the National C</w:t>
      </w:r>
      <w:r>
        <w:rPr>
          <w:rFonts w:cs="Arial"/>
          <w:i/>
          <w:sz w:val="20"/>
        </w:rPr>
        <w:t xml:space="preserve">oaching Certification program. </w:t>
      </w:r>
    </w:p>
    <w:p w:rsidR="00E52655" w:rsidRPr="00937503" w:rsidRDefault="00E52655" w:rsidP="00E52655">
      <w:pPr>
        <w:pStyle w:val="ListParagraph"/>
        <w:numPr>
          <w:ilvl w:val="0"/>
          <w:numId w:val="50"/>
        </w:numPr>
        <w:spacing w:after="0"/>
        <w:rPr>
          <w:rFonts w:ascii="Arial" w:hAnsi="Arial" w:cs="Arial"/>
          <w:i/>
          <w:sz w:val="20"/>
        </w:rPr>
      </w:pPr>
      <w:r w:rsidRPr="00937503">
        <w:rPr>
          <w:rFonts w:ascii="Arial" w:hAnsi="Arial" w:cs="Arial"/>
          <w:i/>
          <w:sz w:val="20"/>
        </w:rPr>
        <w:t>Any incident of disrespectful, offensive, abusive, racist or sexist comments or behaviours directed towards others, including but not limited to athletes, coaches, officials, administrators, spectators and sponsors.</w:t>
      </w:r>
    </w:p>
    <w:p w:rsidR="00E52655" w:rsidRPr="00937503" w:rsidRDefault="00E52655" w:rsidP="00E52655">
      <w:pPr>
        <w:pStyle w:val="ListParagraph"/>
        <w:numPr>
          <w:ilvl w:val="0"/>
          <w:numId w:val="50"/>
        </w:numPr>
        <w:spacing w:after="0"/>
        <w:rPr>
          <w:rFonts w:ascii="Arial" w:hAnsi="Arial" w:cs="Arial"/>
          <w:i/>
          <w:sz w:val="20"/>
        </w:rPr>
      </w:pPr>
      <w:r w:rsidRPr="00937503">
        <w:rPr>
          <w:rFonts w:ascii="Arial" w:hAnsi="Arial" w:cs="Arial"/>
          <w:i/>
          <w:sz w:val="20"/>
        </w:rPr>
        <w:t>Repeated unsportsmanlike conduct such as angry outbursts or arguing.</w:t>
      </w:r>
    </w:p>
    <w:p w:rsidR="00E52655" w:rsidRPr="00937503" w:rsidRDefault="00E52655" w:rsidP="00E52655">
      <w:pPr>
        <w:pStyle w:val="ListParagraph"/>
        <w:numPr>
          <w:ilvl w:val="0"/>
          <w:numId w:val="50"/>
        </w:numPr>
        <w:spacing w:after="0"/>
        <w:rPr>
          <w:rFonts w:ascii="Arial" w:hAnsi="Arial" w:cs="Arial"/>
          <w:i/>
          <w:sz w:val="20"/>
        </w:rPr>
      </w:pPr>
      <w:r w:rsidRPr="00937503">
        <w:rPr>
          <w:rFonts w:ascii="Arial" w:hAnsi="Arial" w:cs="Arial"/>
          <w:i/>
          <w:sz w:val="20"/>
        </w:rPr>
        <w:t>A single physically abusive incident with willful intent to injure</w:t>
      </w:r>
    </w:p>
    <w:p w:rsidR="00E52655" w:rsidRPr="00937503" w:rsidRDefault="00E52655" w:rsidP="00E52655">
      <w:pPr>
        <w:pStyle w:val="ListParagraph"/>
        <w:numPr>
          <w:ilvl w:val="0"/>
          <w:numId w:val="50"/>
        </w:numPr>
        <w:spacing w:after="0"/>
        <w:rPr>
          <w:rFonts w:ascii="Arial" w:hAnsi="Arial" w:cs="Arial"/>
          <w:i/>
          <w:sz w:val="20"/>
        </w:rPr>
      </w:pPr>
      <w:r w:rsidRPr="00937503">
        <w:rPr>
          <w:rFonts w:ascii="Arial" w:hAnsi="Arial" w:cs="Arial"/>
          <w:i/>
          <w:sz w:val="20"/>
        </w:rPr>
        <w:t>Activities or behaviours that interfere with a competition or with any athlete’s preparation for a competition.</w:t>
      </w:r>
    </w:p>
    <w:p w:rsidR="00E52655" w:rsidRPr="00937503" w:rsidRDefault="00E52655" w:rsidP="00E52655">
      <w:pPr>
        <w:pStyle w:val="ListParagraph"/>
        <w:numPr>
          <w:ilvl w:val="0"/>
          <w:numId w:val="50"/>
        </w:numPr>
        <w:spacing w:after="0"/>
        <w:rPr>
          <w:rFonts w:ascii="Arial" w:hAnsi="Arial" w:cs="Arial"/>
          <w:i/>
          <w:sz w:val="20"/>
        </w:rPr>
      </w:pPr>
      <w:r w:rsidRPr="00937503">
        <w:rPr>
          <w:rFonts w:ascii="Arial" w:hAnsi="Arial" w:cs="Arial"/>
          <w:i/>
          <w:sz w:val="20"/>
        </w:rPr>
        <w:t>Pranks, jokes or other activities that endanger the safety of others.</w:t>
      </w:r>
    </w:p>
    <w:p w:rsidR="00E52655" w:rsidRPr="00937503" w:rsidRDefault="00E52655" w:rsidP="00E52655">
      <w:pPr>
        <w:pStyle w:val="ListParagraph"/>
        <w:numPr>
          <w:ilvl w:val="0"/>
          <w:numId w:val="50"/>
        </w:numPr>
        <w:spacing w:after="0"/>
        <w:rPr>
          <w:rFonts w:ascii="Arial" w:hAnsi="Arial" w:cs="Arial"/>
          <w:i/>
          <w:sz w:val="20"/>
        </w:rPr>
      </w:pPr>
      <w:r w:rsidRPr="00937503">
        <w:rPr>
          <w:rFonts w:ascii="Arial" w:hAnsi="Arial" w:cs="Arial"/>
          <w:i/>
          <w:sz w:val="20"/>
        </w:rPr>
        <w:t>Use of techniques or programs that may endanger the safety of others.</w:t>
      </w:r>
    </w:p>
    <w:p w:rsidR="00E52655" w:rsidRDefault="00E52655" w:rsidP="00E52655">
      <w:pPr>
        <w:pStyle w:val="ListParagraph"/>
        <w:numPr>
          <w:ilvl w:val="0"/>
          <w:numId w:val="50"/>
        </w:numPr>
        <w:spacing w:after="0"/>
        <w:rPr>
          <w:rFonts w:ascii="Arial" w:hAnsi="Arial" w:cs="Arial"/>
          <w:i/>
          <w:sz w:val="20"/>
        </w:rPr>
      </w:pPr>
      <w:r w:rsidRPr="00937503">
        <w:rPr>
          <w:rFonts w:ascii="Arial" w:hAnsi="Arial" w:cs="Arial"/>
          <w:i/>
          <w:sz w:val="20"/>
        </w:rPr>
        <w:t>Use or promotion of banned performance enhancing drugs or methods.</w:t>
      </w:r>
    </w:p>
    <w:p w:rsidR="00E52655" w:rsidRPr="00937503" w:rsidRDefault="00E52655" w:rsidP="00E52655">
      <w:pPr>
        <w:pStyle w:val="ListParagraph"/>
        <w:numPr>
          <w:ilvl w:val="0"/>
          <w:numId w:val="50"/>
        </w:numPr>
        <w:spacing w:after="0"/>
        <w:rPr>
          <w:rFonts w:ascii="Arial" w:hAnsi="Arial" w:cs="Arial"/>
          <w:i/>
          <w:sz w:val="20"/>
        </w:rPr>
      </w:pPr>
      <w:r>
        <w:rPr>
          <w:rFonts w:ascii="Arial" w:hAnsi="Arial" w:cs="Arial"/>
          <w:i/>
          <w:sz w:val="20"/>
        </w:rPr>
        <w:t xml:space="preserve">Willfully and knowingly plagiarizing or copying work from other coaches for the purpose of providing evidence for evaluation.  </w:t>
      </w:r>
    </w:p>
    <w:p w:rsidR="00E52655" w:rsidRDefault="00E52655" w:rsidP="00E52655">
      <w:pPr>
        <w:spacing w:line="276" w:lineRule="auto"/>
        <w:rPr>
          <w:rFonts w:cs="Arial"/>
          <w:i/>
          <w:sz w:val="20"/>
        </w:rPr>
      </w:pPr>
      <w:r w:rsidRPr="00937503">
        <w:rPr>
          <w:rFonts w:cs="Arial"/>
          <w:i/>
          <w:sz w:val="20"/>
        </w:rPr>
        <w:t>If any of the above actions are observed during the observation, the coach must fail.  The incident must be documented and notification sent to Taekwondo Canada.  In order to be considered for re-evaluation the coach must initiate an appeal procedure as outlined in the Taekwondo Canada NCCP operations manual</w:t>
      </w:r>
    </w:p>
    <w:bookmarkEnd w:id="0"/>
    <w:p w:rsidR="00F11D66" w:rsidRDefault="00F11D66">
      <w:pPr>
        <w:sectPr w:rsidR="00F11D66" w:rsidSect="007D58FD">
          <w:pgSz w:w="12240" w:h="15840"/>
          <w:pgMar w:top="720" w:right="720" w:bottom="720" w:left="720" w:header="708" w:footer="708" w:gutter="0"/>
          <w:cols w:space="708"/>
          <w:docGrid w:linePitch="360"/>
        </w:sectPr>
      </w:pPr>
    </w:p>
    <w:p w:rsidR="00F11D66" w:rsidRDefault="00EE01F2" w:rsidP="004A596C">
      <w:pPr>
        <w:spacing w:before="0" w:after="0"/>
      </w:pPr>
      <w:r>
        <w:lastRenderedPageBreak/>
        <w:t xml:space="preserve">Task 1 - </w:t>
      </w:r>
      <w:r w:rsidR="00F11D66">
        <w:t>Deterministic Model</w:t>
      </w:r>
    </w:p>
    <w:p w:rsidR="004A596C" w:rsidRPr="004A596C" w:rsidRDefault="004A596C" w:rsidP="004A596C">
      <w:pPr>
        <w:numPr>
          <w:ilvl w:val="0"/>
          <w:numId w:val="47"/>
        </w:numPr>
        <w:spacing w:before="0" w:after="0"/>
        <w:rPr>
          <w:lang w:val="en-CA"/>
        </w:rPr>
      </w:pPr>
      <w:r w:rsidRPr="004A596C">
        <w:rPr>
          <w:lang w:val="en-CA"/>
        </w:rPr>
        <w:t>Develop a model showing the relationships between the results obtained from a performance and the factors that produce that result.</w:t>
      </w:r>
    </w:p>
    <w:p w:rsidR="004A596C" w:rsidRPr="004A596C" w:rsidRDefault="004A596C" w:rsidP="004A596C">
      <w:pPr>
        <w:numPr>
          <w:ilvl w:val="1"/>
          <w:numId w:val="47"/>
        </w:numPr>
        <w:spacing w:before="0" w:after="0"/>
        <w:rPr>
          <w:lang w:val="en-CA"/>
        </w:rPr>
      </w:pPr>
      <w:r w:rsidRPr="004A596C">
        <w:rPr>
          <w:lang w:val="en-CA"/>
        </w:rPr>
        <w:t xml:space="preserve">What is the intended outcome? What causes this outcome? </w:t>
      </w:r>
    </w:p>
    <w:p w:rsidR="004A596C" w:rsidRPr="004A596C" w:rsidRDefault="004A596C" w:rsidP="004A596C">
      <w:pPr>
        <w:numPr>
          <w:ilvl w:val="0"/>
          <w:numId w:val="47"/>
        </w:numPr>
        <w:spacing w:before="0" w:after="0"/>
        <w:rPr>
          <w:lang w:val="en-CA"/>
        </w:rPr>
      </w:pPr>
      <w:r w:rsidRPr="004A596C">
        <w:rPr>
          <w:lang w:val="en-CA"/>
        </w:rPr>
        <w:t>Observation of the performance and identification of faults</w:t>
      </w:r>
    </w:p>
    <w:p w:rsidR="004A596C" w:rsidRPr="004A596C" w:rsidRDefault="004A596C" w:rsidP="004A596C">
      <w:pPr>
        <w:numPr>
          <w:ilvl w:val="1"/>
          <w:numId w:val="47"/>
        </w:numPr>
        <w:spacing w:before="0" w:after="0"/>
        <w:rPr>
          <w:lang w:val="en-CA"/>
        </w:rPr>
      </w:pPr>
      <w:r w:rsidRPr="004A596C">
        <w:rPr>
          <w:lang w:val="en-CA"/>
        </w:rPr>
        <w:t xml:space="preserve">Phases of motion – Key performance factor for each phase </w:t>
      </w:r>
    </w:p>
    <w:p w:rsidR="004A596C" w:rsidRPr="004A596C" w:rsidRDefault="004A596C" w:rsidP="004A596C">
      <w:pPr>
        <w:numPr>
          <w:ilvl w:val="0"/>
          <w:numId w:val="47"/>
        </w:numPr>
        <w:spacing w:before="0" w:after="0"/>
        <w:rPr>
          <w:lang w:val="en-CA"/>
        </w:rPr>
      </w:pPr>
      <w:r w:rsidRPr="004A596C">
        <w:rPr>
          <w:lang w:val="en-CA"/>
        </w:rPr>
        <w:t>Evaluation of the relative importance of these faults</w:t>
      </w:r>
    </w:p>
    <w:p w:rsidR="004A596C" w:rsidRPr="004A596C" w:rsidRDefault="004A596C" w:rsidP="004A596C">
      <w:pPr>
        <w:numPr>
          <w:ilvl w:val="1"/>
          <w:numId w:val="47"/>
        </w:numPr>
        <w:spacing w:before="0" w:after="0"/>
        <w:rPr>
          <w:lang w:val="en-CA"/>
        </w:rPr>
      </w:pPr>
      <w:r w:rsidRPr="004A596C">
        <w:rPr>
          <w:lang w:val="en-CA"/>
        </w:rPr>
        <w:t xml:space="preserve">Prioritizing the most important KPIs using relation to biomechanics </w:t>
      </w:r>
    </w:p>
    <w:p w:rsidR="004A596C" w:rsidRPr="004A596C" w:rsidRDefault="004A596C" w:rsidP="004A596C">
      <w:pPr>
        <w:numPr>
          <w:ilvl w:val="0"/>
          <w:numId w:val="47"/>
        </w:numPr>
        <w:spacing w:before="0" w:after="0"/>
        <w:rPr>
          <w:lang w:val="en-CA"/>
        </w:rPr>
      </w:pPr>
      <w:r w:rsidRPr="004A596C">
        <w:rPr>
          <w:lang w:val="en-CA"/>
        </w:rPr>
        <w:t>Instruction of the performer in accord with conclusions reached in analysis</w:t>
      </w:r>
    </w:p>
    <w:p w:rsidR="004A596C" w:rsidRDefault="004A596C" w:rsidP="004A596C">
      <w:pPr>
        <w:numPr>
          <w:ilvl w:val="1"/>
          <w:numId w:val="47"/>
        </w:numPr>
        <w:spacing w:before="0" w:after="0"/>
        <w:rPr>
          <w:lang w:val="en-CA"/>
        </w:rPr>
      </w:pPr>
      <w:r w:rsidRPr="004A596C">
        <w:rPr>
          <w:lang w:val="en-CA"/>
        </w:rPr>
        <w:t xml:space="preserve">Applying the model using video feedback with athlete </w:t>
      </w:r>
    </w:p>
    <w:p w:rsidR="004A596C" w:rsidRDefault="00E52655" w:rsidP="00EE01F2">
      <w:pPr>
        <w:numPr>
          <w:ilvl w:val="0"/>
          <w:numId w:val="47"/>
        </w:numPr>
        <w:spacing w:before="0" w:after="0"/>
        <w:rPr>
          <w:lang w:val="en-CA"/>
        </w:rPr>
      </w:pPr>
      <w:r>
        <w:rPr>
          <w:lang w:val="en-CA"/>
        </w:rPr>
        <w:t>Using the template below to apply a</w:t>
      </w:r>
      <w:r w:rsidR="00EE01F2">
        <w:rPr>
          <w:lang w:val="en-CA"/>
        </w:rPr>
        <w:t xml:space="preserve"> specific skill</w:t>
      </w:r>
      <w:r>
        <w:rPr>
          <w:lang w:val="en-CA"/>
        </w:rPr>
        <w:t xml:space="preserve"> to the model</w:t>
      </w:r>
      <w:r w:rsidR="00EE01F2">
        <w:rPr>
          <w:lang w:val="en-CA"/>
        </w:rPr>
        <w:t xml:space="preserve">. </w:t>
      </w:r>
      <w:r w:rsidR="00474F3B">
        <w:rPr>
          <w:lang w:val="en-CA"/>
        </w:rPr>
        <w:t>You may add new, or cross link determinants depending on the skill you choose.</w:t>
      </w:r>
    </w:p>
    <w:p w:rsidR="00474F3B" w:rsidRPr="00EE01F2" w:rsidRDefault="00474F3B" w:rsidP="00474F3B">
      <w:pPr>
        <w:numPr>
          <w:ilvl w:val="1"/>
          <w:numId w:val="47"/>
        </w:numPr>
        <w:spacing w:before="0" w:after="0"/>
        <w:rPr>
          <w:lang w:val="en-CA"/>
        </w:rPr>
      </w:pPr>
      <w:r>
        <w:rPr>
          <w:lang w:val="en-CA"/>
        </w:rPr>
        <w:t>You might consider color code the determinants to rel</w:t>
      </w:r>
      <w:r w:rsidR="00E52655">
        <w:rPr>
          <w:lang w:val="en-CA"/>
        </w:rPr>
        <w:t>ate to biomechanical principles or priorities</w:t>
      </w:r>
    </w:p>
    <w:p w:rsidR="004A596C" w:rsidRDefault="004A596C">
      <w:r w:rsidRPr="004A596C">
        <w:rPr>
          <w:noProof/>
        </w:rPr>
        <w:drawing>
          <wp:inline distT="0" distB="0" distL="0" distR="0">
            <wp:extent cx="9144000" cy="4267200"/>
            <wp:effectExtent l="19050" t="0" r="19050" b="0"/>
            <wp:docPr id="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E52655" w:rsidRDefault="00E52655">
      <w:pPr>
        <w:sectPr w:rsidR="00E52655" w:rsidSect="00F11D66">
          <w:pgSz w:w="15840" w:h="12240" w:orient="landscape"/>
          <w:pgMar w:top="720" w:right="720" w:bottom="720" w:left="720" w:header="708" w:footer="708" w:gutter="0"/>
          <w:cols w:space="708"/>
          <w:docGrid w:linePitch="360"/>
        </w:sectPr>
      </w:pPr>
    </w:p>
    <w:p w:rsidR="00D4763C" w:rsidRDefault="002F2A74">
      <w:pPr>
        <w:spacing w:before="0" w:after="200" w:line="276" w:lineRule="auto"/>
      </w:pPr>
      <w:r>
        <w:lastRenderedPageBreak/>
        <w:t xml:space="preserve">Task 1 - </w:t>
      </w:r>
      <w:r w:rsidR="004A596C">
        <w:t>Relating the Biomechanical Principles</w:t>
      </w:r>
    </w:p>
    <w:p w:rsidR="00FF72AA" w:rsidRDefault="00FF72AA">
      <w:pPr>
        <w:spacing w:before="0" w:after="200" w:line="276" w:lineRule="auto"/>
      </w:pPr>
      <w:r>
        <w:t xml:space="preserve">1. </w:t>
      </w:r>
      <w:proofErr w:type="gramStart"/>
      <w:r>
        <w:t>For</w:t>
      </w:r>
      <w:proofErr w:type="gramEnd"/>
      <w:r>
        <w:t xml:space="preserve"> each of Newton’s Laws and relay the principle in the table below. Identify </w:t>
      </w:r>
      <w:r w:rsidR="00DA15F1">
        <w:t>a skill</w:t>
      </w:r>
      <w:r>
        <w:t xml:space="preserve"> and determine the</w:t>
      </w:r>
      <w:r w:rsidR="00344C0D">
        <w:t xml:space="preserve"> required</w:t>
      </w:r>
      <w:r>
        <w:t xml:space="preserve"> KPI’</w:t>
      </w:r>
      <w:r w:rsidR="00344C0D">
        <w:t>s (Key Performance Indicators)</w:t>
      </w:r>
      <w:r w:rsidR="00357C9A">
        <w:t xml:space="preserve"> </w:t>
      </w:r>
      <w:r w:rsidR="000C55B8">
        <w:t>and outline each relevant</w:t>
      </w:r>
      <w:r w:rsidR="00357C9A">
        <w:t xml:space="preserve"> ph</w:t>
      </w:r>
      <w:r w:rsidR="00B20AD2">
        <w:t>ase of movement.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7"/>
        <w:gridCol w:w="2873"/>
        <w:gridCol w:w="2677"/>
        <w:gridCol w:w="2179"/>
      </w:tblGrid>
      <w:tr w:rsidR="00FF72AA" w:rsidTr="00E52655">
        <w:trPr>
          <w:tblHeader/>
          <w:jc w:val="center"/>
        </w:trPr>
        <w:tc>
          <w:tcPr>
            <w:tcW w:w="5000" w:type="pct"/>
            <w:gridSpan w:val="4"/>
            <w:shd w:val="clear" w:color="auto" w:fill="CCCCCC"/>
            <w:vAlign w:val="center"/>
          </w:tcPr>
          <w:p w:rsidR="00FF72AA" w:rsidRDefault="00FF72AA" w:rsidP="00FF72AA">
            <w:pPr>
              <w:pStyle w:val="TableHeadingSmaller"/>
              <w:jc w:val="left"/>
            </w:pPr>
            <w:r>
              <w:t>Skill:</w:t>
            </w:r>
          </w:p>
        </w:tc>
      </w:tr>
      <w:tr w:rsidR="00FF72AA" w:rsidTr="00E52655">
        <w:trPr>
          <w:tblHeader/>
          <w:jc w:val="center"/>
        </w:trPr>
        <w:tc>
          <w:tcPr>
            <w:tcW w:w="964" w:type="pct"/>
            <w:shd w:val="clear" w:color="auto" w:fill="CCCCCC"/>
          </w:tcPr>
          <w:p w:rsidR="00FF72AA" w:rsidRDefault="00FF72AA" w:rsidP="004A596C">
            <w:pPr>
              <w:pStyle w:val="TableHeadingSmaller"/>
            </w:pPr>
            <w:r>
              <w:t>Newton’s Law</w:t>
            </w:r>
          </w:p>
        </w:tc>
        <w:tc>
          <w:tcPr>
            <w:tcW w:w="1500" w:type="pct"/>
            <w:shd w:val="clear" w:color="auto" w:fill="CCCCCC"/>
          </w:tcPr>
          <w:p w:rsidR="00FF72AA" w:rsidRDefault="00FF72AA" w:rsidP="004A596C">
            <w:pPr>
              <w:pStyle w:val="TableHeadingSmaller"/>
            </w:pPr>
            <w:r>
              <w:t>Related Principle</w:t>
            </w:r>
          </w:p>
        </w:tc>
        <w:tc>
          <w:tcPr>
            <w:tcW w:w="1398" w:type="pct"/>
            <w:shd w:val="clear" w:color="auto" w:fill="CCCCCC"/>
          </w:tcPr>
          <w:p w:rsidR="007F4931" w:rsidRDefault="007F4931" w:rsidP="007F4931">
            <w:pPr>
              <w:pStyle w:val="TableHeadingSmaller"/>
            </w:pPr>
            <w:r>
              <w:t>Key Performance Indicators</w:t>
            </w:r>
          </w:p>
          <w:p w:rsidR="00FF72AA" w:rsidRDefault="007F4931" w:rsidP="007F4931">
            <w:pPr>
              <w:pStyle w:val="TableHeadingSmaller"/>
            </w:pPr>
            <w:r>
              <w:t>(Teaching Points)</w:t>
            </w:r>
          </w:p>
        </w:tc>
        <w:tc>
          <w:tcPr>
            <w:tcW w:w="1137" w:type="pct"/>
            <w:shd w:val="clear" w:color="auto" w:fill="CCCCCC"/>
          </w:tcPr>
          <w:p w:rsidR="00FF72AA" w:rsidRPr="009375E0" w:rsidRDefault="00B03FEE" w:rsidP="004A596C">
            <w:pPr>
              <w:pStyle w:val="TableHeadingSmaller"/>
            </w:pPr>
            <w:r>
              <w:t>Phase of M</w:t>
            </w:r>
            <w:r w:rsidR="007F4931">
              <w:t>ovement</w:t>
            </w:r>
          </w:p>
        </w:tc>
      </w:tr>
      <w:tr w:rsidR="00FF72AA" w:rsidTr="00E52655">
        <w:trPr>
          <w:trHeight w:val="1587"/>
          <w:jc w:val="center"/>
        </w:trPr>
        <w:tc>
          <w:tcPr>
            <w:tcW w:w="964" w:type="pct"/>
            <w:vMerge w:val="restart"/>
          </w:tcPr>
          <w:p w:rsidR="00FF72AA" w:rsidRDefault="00FF72AA" w:rsidP="004A596C">
            <w:pPr>
              <w:pStyle w:val="TableText"/>
              <w:rPr>
                <w:b/>
              </w:rPr>
            </w:pPr>
            <w:r>
              <w:rPr>
                <w:b/>
              </w:rPr>
              <w:t>Newton’s First Law:</w:t>
            </w:r>
          </w:p>
          <w:p w:rsidR="00FF72AA" w:rsidRDefault="00FF72AA" w:rsidP="004A596C">
            <w:pPr>
              <w:pStyle w:val="TableText"/>
              <w:rPr>
                <w:b/>
              </w:rPr>
            </w:pPr>
            <w:r>
              <w:rPr>
                <w:b/>
              </w:rPr>
              <w:t>Law of inertia</w:t>
            </w:r>
          </w:p>
          <w:p w:rsidR="00FF72AA" w:rsidRDefault="00FF72AA" w:rsidP="004A596C">
            <w:pPr>
              <w:pStyle w:val="TableText"/>
              <w:rPr>
                <w:b/>
              </w:rPr>
            </w:pPr>
          </w:p>
          <w:p w:rsidR="00FF72AA" w:rsidRPr="00D964F4" w:rsidRDefault="00FF72AA" w:rsidP="004A596C">
            <w:pPr>
              <w:pStyle w:val="TableText"/>
              <w:rPr>
                <w:b/>
              </w:rPr>
            </w:pPr>
            <w:r w:rsidRPr="0062676B">
              <w:rPr>
                <w:b/>
              </w:rPr>
              <w:t>“As long as no net force is applied, an object at rest will remain at rest and an object in motion will continue in motion.”</w:t>
            </w:r>
          </w:p>
        </w:tc>
        <w:tc>
          <w:tcPr>
            <w:tcW w:w="1500" w:type="pct"/>
            <w:tcBorders>
              <w:bottom w:val="dotted" w:sz="4" w:space="0" w:color="auto"/>
            </w:tcBorders>
          </w:tcPr>
          <w:p w:rsidR="00FF72AA" w:rsidRPr="00D964F4" w:rsidRDefault="00FF72AA" w:rsidP="004A596C">
            <w:pPr>
              <w:pStyle w:val="TableText"/>
              <w:rPr>
                <w:b/>
              </w:rPr>
            </w:pPr>
            <w:r w:rsidRPr="00D964F4">
              <w:rPr>
                <w:b/>
              </w:rPr>
              <w:t>Principle #1: Balance and Stability</w:t>
            </w:r>
          </w:p>
          <w:p w:rsidR="00FF72AA" w:rsidRDefault="00FF72AA" w:rsidP="0062676B">
            <w:pPr>
              <w:pStyle w:val="Tablebullet"/>
              <w:numPr>
                <w:ilvl w:val="0"/>
                <w:numId w:val="48"/>
              </w:numPr>
              <w:ind w:left="459"/>
            </w:pPr>
            <w:r w:rsidRPr="009375E0">
              <w:t>When athletes want to become stable, they should</w:t>
            </w:r>
            <w:r w:rsidRPr="003776A8">
              <w:t xml:space="preserve"> </w:t>
            </w:r>
          </w:p>
          <w:p w:rsidR="00FF72AA" w:rsidRPr="009375E0" w:rsidRDefault="00FF72AA" w:rsidP="0062676B">
            <w:pPr>
              <w:pStyle w:val="Tablebullet"/>
              <w:numPr>
                <w:ilvl w:val="0"/>
                <w:numId w:val="48"/>
              </w:numPr>
              <w:ind w:left="459"/>
            </w:pPr>
            <w:r w:rsidRPr="003776A8">
              <w:t>When athletes want to move quickly (become less stable),</w:t>
            </w:r>
            <w:r>
              <w:t xml:space="preserve"> </w:t>
            </w:r>
            <w:r w:rsidRPr="003776A8">
              <w:t>they should</w:t>
            </w:r>
          </w:p>
        </w:tc>
        <w:tc>
          <w:tcPr>
            <w:tcW w:w="1398" w:type="pct"/>
            <w:tcBorders>
              <w:bottom w:val="dotted" w:sz="4" w:space="0" w:color="auto"/>
            </w:tcBorders>
          </w:tcPr>
          <w:p w:rsidR="00FF72AA" w:rsidRDefault="00FF72AA" w:rsidP="004A596C">
            <w:pPr>
              <w:pStyle w:val="Tablebullet"/>
              <w:tabs>
                <w:tab w:val="num" w:pos="288"/>
              </w:tabs>
              <w:ind w:left="288" w:hanging="216"/>
            </w:pPr>
          </w:p>
        </w:tc>
        <w:tc>
          <w:tcPr>
            <w:tcW w:w="1137" w:type="pct"/>
            <w:tcBorders>
              <w:bottom w:val="dotted" w:sz="4" w:space="0" w:color="auto"/>
            </w:tcBorders>
          </w:tcPr>
          <w:p w:rsidR="00FF72AA" w:rsidRDefault="00FF72AA" w:rsidP="004A596C">
            <w:pPr>
              <w:pStyle w:val="Tablebullet"/>
              <w:tabs>
                <w:tab w:val="num" w:pos="288"/>
              </w:tabs>
              <w:ind w:left="288" w:hanging="216"/>
            </w:pPr>
          </w:p>
        </w:tc>
      </w:tr>
      <w:tr w:rsidR="00FF72AA" w:rsidTr="00E52655">
        <w:trPr>
          <w:trHeight w:val="1587"/>
          <w:jc w:val="center"/>
        </w:trPr>
        <w:tc>
          <w:tcPr>
            <w:tcW w:w="964" w:type="pct"/>
            <w:vMerge/>
          </w:tcPr>
          <w:p w:rsidR="00FF72AA" w:rsidRPr="003776A8" w:rsidRDefault="00FF72AA" w:rsidP="004A596C">
            <w:pPr>
              <w:pStyle w:val="Tablebullet"/>
              <w:ind w:left="360" w:hanging="360"/>
            </w:pPr>
          </w:p>
        </w:tc>
        <w:tc>
          <w:tcPr>
            <w:tcW w:w="1500" w:type="pct"/>
            <w:tcBorders>
              <w:top w:val="dotted" w:sz="4" w:space="0" w:color="auto"/>
            </w:tcBorders>
          </w:tcPr>
          <w:p w:rsidR="00FF72AA" w:rsidRPr="00D964F4" w:rsidRDefault="00FF72AA" w:rsidP="0062676B">
            <w:pPr>
              <w:pStyle w:val="TableText"/>
              <w:rPr>
                <w:b/>
              </w:rPr>
            </w:pPr>
            <w:r w:rsidRPr="00D964F4">
              <w:rPr>
                <w:b/>
              </w:rPr>
              <w:t>Principle #6: Angular Motion</w:t>
            </w:r>
          </w:p>
          <w:p w:rsidR="00FF72AA" w:rsidRDefault="00FF72AA" w:rsidP="0062676B">
            <w:pPr>
              <w:pStyle w:val="Tablebullet"/>
              <w:numPr>
                <w:ilvl w:val="0"/>
                <w:numId w:val="49"/>
              </w:numPr>
              <w:ind w:left="459"/>
            </w:pPr>
            <w:r>
              <w:t xml:space="preserve">When athletes want to create motion about a fixed point or fixed axis, they should </w:t>
            </w:r>
          </w:p>
        </w:tc>
        <w:tc>
          <w:tcPr>
            <w:tcW w:w="1398" w:type="pct"/>
            <w:tcBorders>
              <w:top w:val="dotted" w:sz="4" w:space="0" w:color="auto"/>
            </w:tcBorders>
            <w:vAlign w:val="center"/>
          </w:tcPr>
          <w:p w:rsidR="00FF72AA" w:rsidRDefault="00FF72AA" w:rsidP="0062676B">
            <w:pPr>
              <w:pStyle w:val="Tablebullet"/>
              <w:tabs>
                <w:tab w:val="num" w:pos="288"/>
              </w:tabs>
              <w:ind w:left="288" w:hanging="216"/>
            </w:pPr>
          </w:p>
        </w:tc>
        <w:tc>
          <w:tcPr>
            <w:tcW w:w="1137" w:type="pct"/>
            <w:tcBorders>
              <w:top w:val="dotted" w:sz="4" w:space="0" w:color="auto"/>
            </w:tcBorders>
          </w:tcPr>
          <w:p w:rsidR="00FF72AA" w:rsidRDefault="00FF72AA" w:rsidP="0062676B">
            <w:pPr>
              <w:pStyle w:val="Tablebullet"/>
              <w:tabs>
                <w:tab w:val="num" w:pos="288"/>
              </w:tabs>
              <w:ind w:left="288" w:hanging="216"/>
            </w:pPr>
          </w:p>
        </w:tc>
      </w:tr>
      <w:tr w:rsidR="00FF72AA" w:rsidTr="00E52655">
        <w:trPr>
          <w:trHeight w:val="1587"/>
          <w:jc w:val="center"/>
        </w:trPr>
        <w:tc>
          <w:tcPr>
            <w:tcW w:w="964" w:type="pct"/>
            <w:tcBorders>
              <w:bottom w:val="dotted" w:sz="4" w:space="0" w:color="auto"/>
            </w:tcBorders>
          </w:tcPr>
          <w:p w:rsidR="00FF72AA" w:rsidRDefault="00FF72AA" w:rsidP="004A596C">
            <w:pPr>
              <w:pStyle w:val="TableText"/>
              <w:rPr>
                <w:b/>
              </w:rPr>
            </w:pPr>
            <w:r>
              <w:rPr>
                <w:b/>
              </w:rPr>
              <w:t>Newton’s Third Law</w:t>
            </w:r>
          </w:p>
          <w:p w:rsidR="00FF72AA" w:rsidRDefault="00FF72AA" w:rsidP="004A596C">
            <w:pPr>
              <w:pStyle w:val="TableText"/>
              <w:rPr>
                <w:b/>
              </w:rPr>
            </w:pPr>
            <w:r>
              <w:rPr>
                <w:b/>
              </w:rPr>
              <w:t>Law of reaction</w:t>
            </w:r>
          </w:p>
          <w:p w:rsidR="00FF72AA" w:rsidRDefault="00FF72AA" w:rsidP="004A596C">
            <w:pPr>
              <w:pStyle w:val="TableText"/>
              <w:rPr>
                <w:b/>
              </w:rPr>
            </w:pPr>
          </w:p>
          <w:p w:rsidR="00FF72AA" w:rsidRPr="00D964F4" w:rsidRDefault="00FF72AA" w:rsidP="004A596C">
            <w:pPr>
              <w:pStyle w:val="TableText"/>
              <w:rPr>
                <w:b/>
              </w:rPr>
            </w:pPr>
            <w:r w:rsidRPr="00283913">
              <w:rPr>
                <w:b/>
              </w:rPr>
              <w:t>“For every action there is an equal and opposite reaction.”</w:t>
            </w:r>
          </w:p>
        </w:tc>
        <w:tc>
          <w:tcPr>
            <w:tcW w:w="1500" w:type="pct"/>
            <w:tcBorders>
              <w:bottom w:val="dotted" w:sz="4" w:space="0" w:color="auto"/>
            </w:tcBorders>
          </w:tcPr>
          <w:p w:rsidR="00FF72AA" w:rsidRPr="00D964F4" w:rsidRDefault="00FF72AA" w:rsidP="00283913">
            <w:pPr>
              <w:pStyle w:val="TableText"/>
              <w:rPr>
                <w:b/>
              </w:rPr>
            </w:pPr>
            <w:r w:rsidRPr="00D964F4">
              <w:rPr>
                <w:b/>
              </w:rPr>
              <w:t>Principle #4: Reaction Forces</w:t>
            </w:r>
          </w:p>
          <w:p w:rsidR="00FF72AA" w:rsidRPr="00D964F4" w:rsidRDefault="00FF72AA" w:rsidP="00283913">
            <w:pPr>
              <w:pStyle w:val="TableText"/>
              <w:numPr>
                <w:ilvl w:val="0"/>
                <w:numId w:val="49"/>
              </w:numPr>
              <w:ind w:left="459"/>
              <w:rPr>
                <w:b/>
              </w:rPr>
            </w:pPr>
            <w:r>
              <w:t>When athletes want to move in one direction, they should</w:t>
            </w:r>
          </w:p>
        </w:tc>
        <w:tc>
          <w:tcPr>
            <w:tcW w:w="1398" w:type="pct"/>
            <w:tcBorders>
              <w:bottom w:val="dotted" w:sz="4" w:space="0" w:color="auto"/>
            </w:tcBorders>
            <w:vAlign w:val="center"/>
          </w:tcPr>
          <w:p w:rsidR="00FF72AA" w:rsidRDefault="00FF72AA" w:rsidP="004A596C">
            <w:pPr>
              <w:pStyle w:val="Tablebullet"/>
              <w:tabs>
                <w:tab w:val="num" w:pos="288"/>
              </w:tabs>
              <w:ind w:left="288" w:hanging="216"/>
            </w:pPr>
          </w:p>
        </w:tc>
        <w:tc>
          <w:tcPr>
            <w:tcW w:w="1137" w:type="pct"/>
            <w:tcBorders>
              <w:bottom w:val="dotted" w:sz="4" w:space="0" w:color="auto"/>
            </w:tcBorders>
          </w:tcPr>
          <w:p w:rsidR="00FF72AA" w:rsidRDefault="00FF72AA" w:rsidP="004A596C">
            <w:pPr>
              <w:pStyle w:val="Tablebullet"/>
              <w:tabs>
                <w:tab w:val="num" w:pos="288"/>
              </w:tabs>
              <w:ind w:left="288" w:hanging="216"/>
            </w:pPr>
          </w:p>
        </w:tc>
      </w:tr>
      <w:tr w:rsidR="00FF72AA" w:rsidTr="00E52655">
        <w:trPr>
          <w:trHeight w:val="1587"/>
          <w:jc w:val="center"/>
        </w:trPr>
        <w:tc>
          <w:tcPr>
            <w:tcW w:w="964" w:type="pct"/>
            <w:vMerge w:val="restart"/>
          </w:tcPr>
          <w:p w:rsidR="00FF72AA" w:rsidRDefault="00FF72AA" w:rsidP="004A596C">
            <w:pPr>
              <w:pStyle w:val="TableText"/>
              <w:rPr>
                <w:b/>
              </w:rPr>
            </w:pPr>
            <w:r>
              <w:rPr>
                <w:b/>
              </w:rPr>
              <w:t>Newton’s Second Law</w:t>
            </w:r>
          </w:p>
          <w:p w:rsidR="00FF72AA" w:rsidRDefault="00FF72AA" w:rsidP="004A596C">
            <w:pPr>
              <w:pStyle w:val="TableText"/>
              <w:rPr>
                <w:b/>
              </w:rPr>
            </w:pPr>
            <w:r>
              <w:rPr>
                <w:b/>
              </w:rPr>
              <w:t>Law of acceleration</w:t>
            </w:r>
          </w:p>
          <w:p w:rsidR="00FF72AA" w:rsidRDefault="00FF72AA" w:rsidP="004A596C">
            <w:pPr>
              <w:pStyle w:val="TableText"/>
              <w:rPr>
                <w:b/>
              </w:rPr>
            </w:pPr>
          </w:p>
          <w:p w:rsidR="00FF72AA" w:rsidRPr="00D964F4" w:rsidRDefault="00FF72AA" w:rsidP="004A596C">
            <w:pPr>
              <w:pStyle w:val="TableText"/>
              <w:rPr>
                <w:b/>
              </w:rPr>
            </w:pPr>
            <w:r w:rsidRPr="00283913">
              <w:rPr>
                <w:b/>
              </w:rPr>
              <w:t>“The acceleration of an object is directly proportional to the force applied an</w:t>
            </w:r>
            <w:r>
              <w:rPr>
                <w:b/>
              </w:rPr>
              <w:t>d inversely proportional to its</w:t>
            </w:r>
            <w:r w:rsidRPr="00283913">
              <w:rPr>
                <w:b/>
              </w:rPr>
              <w:t xml:space="preserve"> mass.”</w:t>
            </w:r>
          </w:p>
        </w:tc>
        <w:tc>
          <w:tcPr>
            <w:tcW w:w="1500" w:type="pct"/>
            <w:tcBorders>
              <w:bottom w:val="dotted" w:sz="4" w:space="0" w:color="auto"/>
            </w:tcBorders>
          </w:tcPr>
          <w:p w:rsidR="00FF72AA" w:rsidRPr="00D964F4" w:rsidRDefault="00FF72AA" w:rsidP="004A596C">
            <w:pPr>
              <w:pStyle w:val="TableText"/>
              <w:rPr>
                <w:b/>
              </w:rPr>
            </w:pPr>
            <w:r w:rsidRPr="00D964F4">
              <w:rPr>
                <w:b/>
              </w:rPr>
              <w:t>Principle #2 Use All Joints in Order</w:t>
            </w:r>
          </w:p>
          <w:p w:rsidR="00FF72AA" w:rsidRDefault="00FF72AA" w:rsidP="00283913">
            <w:pPr>
              <w:pStyle w:val="Tablebullet"/>
              <w:numPr>
                <w:ilvl w:val="0"/>
                <w:numId w:val="49"/>
              </w:numPr>
              <w:ind w:left="459"/>
            </w:pPr>
            <w:r w:rsidRPr="003776A8">
              <w:t xml:space="preserve">When athletes want to produce maximum </w:t>
            </w:r>
            <w:r>
              <w:t>speed</w:t>
            </w:r>
            <w:r w:rsidRPr="003776A8">
              <w:t>, they should</w:t>
            </w:r>
          </w:p>
        </w:tc>
        <w:tc>
          <w:tcPr>
            <w:tcW w:w="1398" w:type="pct"/>
            <w:tcBorders>
              <w:bottom w:val="dotted" w:sz="4" w:space="0" w:color="auto"/>
            </w:tcBorders>
            <w:vAlign w:val="center"/>
          </w:tcPr>
          <w:p w:rsidR="00FF72AA" w:rsidRDefault="00FF72AA" w:rsidP="004A596C">
            <w:pPr>
              <w:pStyle w:val="Tablebullet"/>
              <w:tabs>
                <w:tab w:val="num" w:pos="288"/>
              </w:tabs>
              <w:ind w:left="288" w:hanging="216"/>
            </w:pPr>
          </w:p>
        </w:tc>
        <w:tc>
          <w:tcPr>
            <w:tcW w:w="1137" w:type="pct"/>
            <w:tcBorders>
              <w:bottom w:val="dotted" w:sz="4" w:space="0" w:color="auto"/>
            </w:tcBorders>
          </w:tcPr>
          <w:p w:rsidR="00FF72AA" w:rsidRDefault="00FF72AA" w:rsidP="004A596C">
            <w:pPr>
              <w:pStyle w:val="Tablebullet"/>
              <w:tabs>
                <w:tab w:val="num" w:pos="288"/>
              </w:tabs>
              <w:ind w:left="288" w:hanging="216"/>
            </w:pPr>
          </w:p>
        </w:tc>
      </w:tr>
      <w:tr w:rsidR="00FF72AA" w:rsidTr="00E52655">
        <w:trPr>
          <w:trHeight w:val="1587"/>
          <w:jc w:val="center"/>
        </w:trPr>
        <w:tc>
          <w:tcPr>
            <w:tcW w:w="964" w:type="pct"/>
            <w:vMerge/>
          </w:tcPr>
          <w:p w:rsidR="00FF72AA" w:rsidRPr="003776A8" w:rsidRDefault="00FF72AA" w:rsidP="004A596C">
            <w:pPr>
              <w:pStyle w:val="Tablebullet"/>
              <w:ind w:left="360" w:hanging="360"/>
            </w:pPr>
          </w:p>
        </w:tc>
        <w:tc>
          <w:tcPr>
            <w:tcW w:w="1500" w:type="pct"/>
            <w:tcBorders>
              <w:top w:val="dotted" w:sz="4" w:space="0" w:color="auto"/>
            </w:tcBorders>
          </w:tcPr>
          <w:p w:rsidR="00FF72AA" w:rsidRPr="00D964F4" w:rsidRDefault="00FF72AA" w:rsidP="00283913">
            <w:pPr>
              <w:pStyle w:val="TableText"/>
              <w:rPr>
                <w:b/>
              </w:rPr>
            </w:pPr>
            <w:r w:rsidRPr="00D964F4">
              <w:rPr>
                <w:b/>
              </w:rPr>
              <w:t>Principle #3: Impulse</w:t>
            </w:r>
          </w:p>
          <w:p w:rsidR="00FF72AA" w:rsidRPr="003776A8" w:rsidRDefault="00FF72AA" w:rsidP="00283913">
            <w:pPr>
              <w:pStyle w:val="Tablebullet"/>
              <w:numPr>
                <w:ilvl w:val="0"/>
                <w:numId w:val="49"/>
              </w:numPr>
              <w:ind w:left="459"/>
            </w:pPr>
            <w:r>
              <w:t>When athletes want to apply maximum force, they should</w:t>
            </w:r>
          </w:p>
        </w:tc>
        <w:tc>
          <w:tcPr>
            <w:tcW w:w="1398" w:type="pct"/>
            <w:tcBorders>
              <w:top w:val="dotted" w:sz="4" w:space="0" w:color="auto"/>
            </w:tcBorders>
          </w:tcPr>
          <w:p w:rsidR="00FF72AA" w:rsidRDefault="00FF72AA" w:rsidP="004A596C">
            <w:pPr>
              <w:pStyle w:val="Tablebullet"/>
              <w:tabs>
                <w:tab w:val="num" w:pos="288"/>
              </w:tabs>
              <w:ind w:left="288" w:hanging="216"/>
            </w:pPr>
          </w:p>
        </w:tc>
        <w:tc>
          <w:tcPr>
            <w:tcW w:w="1137" w:type="pct"/>
            <w:tcBorders>
              <w:top w:val="dotted" w:sz="4" w:space="0" w:color="auto"/>
            </w:tcBorders>
          </w:tcPr>
          <w:p w:rsidR="00FF72AA" w:rsidRDefault="00FF72AA" w:rsidP="004A596C">
            <w:pPr>
              <w:pStyle w:val="Tablebullet"/>
              <w:tabs>
                <w:tab w:val="num" w:pos="288"/>
              </w:tabs>
              <w:ind w:left="288" w:hanging="216"/>
            </w:pPr>
          </w:p>
        </w:tc>
      </w:tr>
    </w:tbl>
    <w:p w:rsidR="008235E7" w:rsidRDefault="008235E7">
      <w:pPr>
        <w:spacing w:before="0" w:after="200" w:line="276" w:lineRule="auto"/>
      </w:pPr>
    </w:p>
    <w:p w:rsidR="00E52655" w:rsidRDefault="00E52655">
      <w:pPr>
        <w:spacing w:before="0" w:after="200" w:line="276" w:lineRule="auto"/>
      </w:pPr>
      <w:r>
        <w:br w:type="page"/>
      </w:r>
    </w:p>
    <w:p w:rsidR="008235E7" w:rsidRPr="008235E7" w:rsidRDefault="008235E7" w:rsidP="00466C98">
      <w:pPr>
        <w:spacing w:before="0" w:after="0" w:line="276" w:lineRule="auto"/>
      </w:pPr>
      <w:r w:rsidRPr="008235E7">
        <w:lastRenderedPageBreak/>
        <w:t>Task 2 – Key Performance Indicators</w:t>
      </w:r>
    </w:p>
    <w:p w:rsidR="008235E7" w:rsidRPr="008235E7" w:rsidRDefault="008235E7" w:rsidP="00466C98">
      <w:pPr>
        <w:numPr>
          <w:ilvl w:val="0"/>
          <w:numId w:val="30"/>
        </w:numPr>
        <w:spacing w:before="0" w:after="0" w:line="276" w:lineRule="auto"/>
        <w:rPr>
          <w:lang w:val="en-CA"/>
        </w:rPr>
      </w:pPr>
      <w:r w:rsidRPr="008235E7">
        <w:rPr>
          <w:lang w:val="en-CA"/>
        </w:rPr>
        <w:t>Demonstrate use of video to break down a skill and show key determinants based on model.</w:t>
      </w:r>
    </w:p>
    <w:p w:rsidR="008235E7" w:rsidRPr="008235E7" w:rsidRDefault="008235E7" w:rsidP="00466C98">
      <w:pPr>
        <w:numPr>
          <w:ilvl w:val="0"/>
          <w:numId w:val="30"/>
        </w:numPr>
        <w:spacing w:before="0" w:after="0" w:line="276" w:lineRule="auto"/>
        <w:rPr>
          <w:lang w:val="en-CA"/>
        </w:rPr>
      </w:pPr>
      <w:r w:rsidRPr="008235E7">
        <w:rPr>
          <w:lang w:val="en-CA"/>
        </w:rPr>
        <w:t>Demonstrate use of video to provide feedback on technique with an athlete.</w:t>
      </w:r>
    </w:p>
    <w:p w:rsidR="008235E7" w:rsidRPr="008235E7" w:rsidRDefault="008235E7" w:rsidP="00466C98">
      <w:pPr>
        <w:numPr>
          <w:ilvl w:val="0"/>
          <w:numId w:val="30"/>
        </w:numPr>
        <w:spacing w:before="0" w:after="0" w:line="276" w:lineRule="auto"/>
        <w:rPr>
          <w:lang w:val="en-CA"/>
        </w:rPr>
      </w:pPr>
      <w:r w:rsidRPr="008235E7">
        <w:rPr>
          <w:lang w:val="en-CA"/>
        </w:rPr>
        <w:t>The video could be:</w:t>
      </w:r>
    </w:p>
    <w:p w:rsidR="00CA5B0E" w:rsidRDefault="008235E7" w:rsidP="00466C98">
      <w:pPr>
        <w:numPr>
          <w:ilvl w:val="1"/>
          <w:numId w:val="30"/>
        </w:numPr>
        <w:spacing w:before="0" w:after="0" w:line="276" w:lineRule="auto"/>
        <w:rPr>
          <w:lang w:val="en-CA"/>
        </w:rPr>
      </w:pPr>
      <w:r w:rsidRPr="008235E7">
        <w:rPr>
          <w:lang w:val="en-CA"/>
        </w:rPr>
        <w:t xml:space="preserve">Edited video uploaded to </w:t>
      </w:r>
      <w:proofErr w:type="spellStart"/>
      <w:r w:rsidRPr="008235E7">
        <w:rPr>
          <w:lang w:val="en-CA"/>
        </w:rPr>
        <w:t>Youtube</w:t>
      </w:r>
      <w:proofErr w:type="spellEnd"/>
      <w:r w:rsidRPr="008235E7">
        <w:rPr>
          <w:lang w:val="en-CA"/>
        </w:rPr>
        <w:t xml:space="preserve"> or </w:t>
      </w:r>
      <w:proofErr w:type="spellStart"/>
      <w:r w:rsidRPr="008235E7">
        <w:rPr>
          <w:lang w:val="en-CA"/>
        </w:rPr>
        <w:t>Vimeo</w:t>
      </w:r>
      <w:proofErr w:type="spellEnd"/>
    </w:p>
    <w:p w:rsidR="00466C98" w:rsidRPr="00466C98" w:rsidRDefault="008235E7" w:rsidP="00466C98">
      <w:pPr>
        <w:numPr>
          <w:ilvl w:val="1"/>
          <w:numId w:val="30"/>
        </w:numPr>
        <w:spacing w:before="0" w:after="0" w:line="276" w:lineRule="auto"/>
        <w:rPr>
          <w:lang w:val="en-CA"/>
        </w:rPr>
      </w:pPr>
      <w:r w:rsidRPr="008235E7">
        <w:t>Use of App (</w:t>
      </w:r>
      <w:proofErr w:type="spellStart"/>
      <w:r w:rsidRPr="008235E7">
        <w:t>Ubersence</w:t>
      </w:r>
      <w:proofErr w:type="spellEnd"/>
      <w:r w:rsidRPr="008235E7">
        <w:t xml:space="preserve"> / Coach my Video) uploaded to </w:t>
      </w:r>
      <w:proofErr w:type="spellStart"/>
      <w:r w:rsidRPr="008235E7">
        <w:t>Youtube</w:t>
      </w:r>
      <w:proofErr w:type="spellEnd"/>
      <w:r w:rsidRPr="008235E7">
        <w:t xml:space="preserve"> or sharing applications.</w:t>
      </w:r>
    </w:p>
    <w:p w:rsidR="00466C98" w:rsidRPr="00466C98" w:rsidRDefault="00466C98" w:rsidP="00466C98">
      <w:pPr>
        <w:spacing w:before="0" w:after="0" w:line="276" w:lineRule="auto"/>
        <w:ind w:left="1440"/>
        <w:rPr>
          <w:lang w:val="en-CA"/>
        </w:rPr>
      </w:pPr>
    </w:p>
    <w:p w:rsidR="00E52655" w:rsidRDefault="00E52655">
      <w:pPr>
        <w:spacing w:before="0" w:after="200" w:line="276" w:lineRule="auto"/>
      </w:pPr>
      <w:r>
        <w:br w:type="page"/>
      </w:r>
    </w:p>
    <w:p w:rsidR="00466C98" w:rsidRPr="00466C98" w:rsidRDefault="00466C98" w:rsidP="00466C98">
      <w:pPr>
        <w:spacing w:before="0" w:after="0" w:line="276" w:lineRule="auto"/>
      </w:pPr>
      <w:r w:rsidRPr="00466C98">
        <w:lastRenderedPageBreak/>
        <w:t>Task 3 – Notational Analysis</w:t>
      </w:r>
    </w:p>
    <w:p w:rsidR="00466C98" w:rsidRPr="00466C98" w:rsidRDefault="00466C98" w:rsidP="00466C98">
      <w:pPr>
        <w:numPr>
          <w:ilvl w:val="0"/>
          <w:numId w:val="31"/>
        </w:numPr>
        <w:spacing w:before="0" w:after="0" w:line="276" w:lineRule="auto"/>
        <w:rPr>
          <w:lang w:val="en-CA"/>
        </w:rPr>
      </w:pPr>
      <w:r w:rsidRPr="00466C98">
        <w:rPr>
          <w:lang w:val="en-CA"/>
        </w:rPr>
        <w:t>Categorize a fight into different movement phases or techniques.</w:t>
      </w:r>
    </w:p>
    <w:p w:rsidR="00466C98" w:rsidRPr="00466C98" w:rsidRDefault="00466C98" w:rsidP="00466C98">
      <w:pPr>
        <w:numPr>
          <w:ilvl w:val="0"/>
          <w:numId w:val="31"/>
        </w:numPr>
        <w:spacing w:before="0" w:after="0" w:line="276" w:lineRule="auto"/>
        <w:rPr>
          <w:lang w:val="en-CA"/>
        </w:rPr>
      </w:pPr>
      <w:r w:rsidRPr="00466C98">
        <w:rPr>
          <w:lang w:val="en-CA"/>
        </w:rPr>
        <w:t xml:space="preserve">Analyze a fight using own athlete to determine frequency of measures.   </w:t>
      </w:r>
    </w:p>
    <w:p w:rsidR="00466C98" w:rsidRDefault="00466C98" w:rsidP="00466C98">
      <w:pPr>
        <w:numPr>
          <w:ilvl w:val="0"/>
          <w:numId w:val="31"/>
        </w:numPr>
        <w:spacing w:before="0" w:after="0" w:line="276" w:lineRule="auto"/>
        <w:rPr>
          <w:lang w:val="en-CA"/>
        </w:rPr>
      </w:pPr>
      <w:r w:rsidRPr="00466C98">
        <w:rPr>
          <w:lang w:val="en-CA"/>
        </w:rPr>
        <w:t>Present data summary and interpretation of result.</w:t>
      </w:r>
    </w:p>
    <w:p w:rsidR="00466C98" w:rsidRPr="00466C98" w:rsidRDefault="00466C98" w:rsidP="00466C98">
      <w:pPr>
        <w:numPr>
          <w:ilvl w:val="0"/>
          <w:numId w:val="31"/>
        </w:numPr>
        <w:spacing w:before="0" w:after="0" w:line="276" w:lineRule="auto"/>
        <w:rPr>
          <w:lang w:val="en-CA"/>
        </w:rPr>
        <w:sectPr w:rsidR="00466C98" w:rsidRPr="00466C98" w:rsidSect="00E52655">
          <w:footerReference w:type="even" r:id="rId23"/>
          <w:footerReference w:type="default" r:id="rId24"/>
          <w:pgSz w:w="12240" w:h="15840"/>
          <w:pgMar w:top="1440" w:right="1440" w:bottom="1440" w:left="1440" w:header="708" w:footer="708" w:gutter="0"/>
          <w:cols w:space="708"/>
          <w:docGrid w:linePitch="360"/>
        </w:sectPr>
      </w:pPr>
      <w:r w:rsidRPr="00466C98">
        <w:t>Make recommendations for future tracking or analysis.</w:t>
      </w:r>
    </w:p>
    <w:p w:rsidR="009552E2" w:rsidRPr="00902915" w:rsidRDefault="009552E2" w:rsidP="009552E2">
      <w:pPr>
        <w:rPr>
          <w:rFonts w:cs="Arial"/>
          <w:b/>
        </w:rPr>
      </w:pPr>
      <w:r w:rsidRPr="00902915">
        <w:rPr>
          <w:rFonts w:cs="Arial"/>
          <w:b/>
        </w:rPr>
        <w:lastRenderedPageBreak/>
        <w:t>Performance Coach Context:  Outcomes, Criteria for Training and Evaluation</w:t>
      </w:r>
    </w:p>
    <w:p w:rsidR="005F0FA9" w:rsidRDefault="005F0FA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1842"/>
        <w:gridCol w:w="4111"/>
        <w:gridCol w:w="2835"/>
        <w:gridCol w:w="2720"/>
      </w:tblGrid>
      <w:tr w:rsidR="005F0FA9" w:rsidRPr="00846AFE" w:rsidTr="005F0FA9">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5F0FA9" w:rsidRPr="005F0FA9" w:rsidRDefault="005F0FA9" w:rsidP="005F0FA9">
            <w:pPr>
              <w:pStyle w:val="Heading2"/>
              <w:rPr>
                <w:rFonts w:ascii="Arial" w:hAnsi="Arial" w:cs="Arial"/>
                <w:color w:val="auto"/>
                <w:sz w:val="20"/>
                <w:szCs w:val="20"/>
              </w:rPr>
            </w:pPr>
            <w:r w:rsidRPr="005F0FA9">
              <w:rPr>
                <w:rFonts w:ascii="Arial" w:hAnsi="Arial" w:cs="Arial"/>
                <w:color w:val="auto"/>
                <w:sz w:val="20"/>
                <w:szCs w:val="20"/>
              </w:rPr>
              <w:t>Module</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tcPr>
          <w:p w:rsidR="005F0FA9" w:rsidRPr="005F0FA9" w:rsidRDefault="005F0FA9" w:rsidP="00D204E7">
            <w:pPr>
              <w:rPr>
                <w:rFonts w:cs="Arial"/>
                <w:b/>
                <w:sz w:val="20"/>
              </w:rPr>
            </w:pPr>
            <w:r w:rsidRPr="005F0FA9">
              <w:rPr>
                <w:rFonts w:cs="Arial"/>
                <w:b/>
                <w:sz w:val="20"/>
              </w:rPr>
              <w:t>Outcome</w:t>
            </w:r>
          </w:p>
        </w:tc>
        <w:tc>
          <w:tcPr>
            <w:tcW w:w="1560" w:type="pct"/>
            <w:tcBorders>
              <w:top w:val="single" w:sz="4" w:space="0" w:color="auto"/>
              <w:left w:val="single" w:sz="4" w:space="0" w:color="auto"/>
              <w:bottom w:val="single" w:sz="4" w:space="0" w:color="auto"/>
              <w:right w:val="single" w:sz="4" w:space="0" w:color="auto"/>
            </w:tcBorders>
            <w:shd w:val="clear" w:color="auto" w:fill="auto"/>
          </w:tcPr>
          <w:p w:rsidR="005F0FA9" w:rsidRPr="005F0FA9" w:rsidRDefault="005F0FA9" w:rsidP="005F0FA9">
            <w:pPr>
              <w:rPr>
                <w:rFonts w:cs="Arial"/>
                <w:sz w:val="20"/>
              </w:rPr>
            </w:pPr>
            <w:r w:rsidRPr="005F0FA9">
              <w:rPr>
                <w:rFonts w:cs="Arial"/>
                <w:sz w:val="20"/>
              </w:rPr>
              <w:t>Criteria</w:t>
            </w: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rsidR="005F0FA9" w:rsidRPr="005F0FA9" w:rsidRDefault="005F0FA9" w:rsidP="005F0FA9">
            <w:pPr>
              <w:spacing w:before="0" w:after="0" w:line="276" w:lineRule="auto"/>
              <w:jc w:val="center"/>
              <w:rPr>
                <w:rFonts w:cs="Arial"/>
                <w:noProof/>
                <w:sz w:val="20"/>
                <w:lang w:val="en-CA" w:eastAsia="en-CA"/>
              </w:rPr>
            </w:pPr>
            <w:r w:rsidRPr="005F0FA9">
              <w:rPr>
                <w:rFonts w:cs="Arial"/>
                <w:noProof/>
                <w:sz w:val="20"/>
                <w:lang w:val="en-CA" w:eastAsia="en-CA"/>
              </w:rPr>
              <w:t>Training</w:t>
            </w:r>
          </w:p>
        </w:tc>
        <w:tc>
          <w:tcPr>
            <w:tcW w:w="1032" w:type="pct"/>
            <w:tcBorders>
              <w:top w:val="single" w:sz="4" w:space="0" w:color="auto"/>
              <w:left w:val="single" w:sz="4" w:space="0" w:color="auto"/>
              <w:bottom w:val="single" w:sz="4" w:space="0" w:color="auto"/>
              <w:right w:val="single" w:sz="4" w:space="0" w:color="auto"/>
            </w:tcBorders>
            <w:shd w:val="clear" w:color="auto" w:fill="auto"/>
            <w:vAlign w:val="center"/>
          </w:tcPr>
          <w:p w:rsidR="005F0FA9" w:rsidRPr="005F0FA9" w:rsidRDefault="005F0FA9" w:rsidP="005F0FA9">
            <w:pPr>
              <w:spacing w:before="0" w:after="0" w:line="276" w:lineRule="auto"/>
              <w:rPr>
                <w:szCs w:val="22"/>
              </w:rPr>
            </w:pPr>
            <w:r w:rsidRPr="005F0FA9">
              <w:rPr>
                <w:szCs w:val="22"/>
              </w:rPr>
              <w:t>Evaluation</w:t>
            </w:r>
          </w:p>
        </w:tc>
      </w:tr>
      <w:tr w:rsidR="004859A1" w:rsidRPr="00846AFE" w:rsidTr="004A596C">
        <w:tc>
          <w:tcPr>
            <w:tcW w:w="633" w:type="pct"/>
            <w:vMerge w:val="restart"/>
            <w:shd w:val="clear" w:color="auto" w:fill="auto"/>
            <w:vAlign w:val="center"/>
          </w:tcPr>
          <w:p w:rsidR="004859A1" w:rsidRPr="00846AFE" w:rsidRDefault="00213664" w:rsidP="004A596C">
            <w:pPr>
              <w:pStyle w:val="Heading2"/>
              <w:spacing w:before="0"/>
              <w:rPr>
                <w:rFonts w:ascii="Arial" w:hAnsi="Arial" w:cs="Arial"/>
                <w:color w:val="auto"/>
                <w:sz w:val="20"/>
                <w:szCs w:val="20"/>
              </w:rPr>
            </w:pPr>
            <w:r>
              <w:rPr>
                <w:rFonts w:ascii="Arial" w:hAnsi="Arial" w:cs="Arial"/>
                <w:color w:val="auto"/>
                <w:sz w:val="20"/>
                <w:szCs w:val="20"/>
              </w:rPr>
              <w:t>Performance</w:t>
            </w:r>
            <w:r w:rsidR="004859A1" w:rsidRPr="00846AFE">
              <w:rPr>
                <w:rFonts w:ascii="Arial" w:hAnsi="Arial" w:cs="Arial"/>
                <w:color w:val="auto"/>
                <w:sz w:val="20"/>
                <w:szCs w:val="20"/>
              </w:rPr>
              <w:t xml:space="preserve"> Analysis</w:t>
            </w:r>
          </w:p>
        </w:tc>
        <w:tc>
          <w:tcPr>
            <w:tcW w:w="699" w:type="pct"/>
            <w:vMerge w:val="restart"/>
            <w:shd w:val="clear" w:color="auto" w:fill="auto"/>
            <w:vAlign w:val="center"/>
          </w:tcPr>
          <w:p w:rsidR="004859A1" w:rsidRPr="00846AFE" w:rsidRDefault="004859A1" w:rsidP="004A596C">
            <w:pPr>
              <w:rPr>
                <w:rFonts w:cs="Arial"/>
                <w:b/>
                <w:sz w:val="20"/>
              </w:rPr>
            </w:pPr>
            <w:r w:rsidRPr="00846AFE">
              <w:rPr>
                <w:rFonts w:cs="Arial"/>
                <w:b/>
                <w:sz w:val="20"/>
              </w:rPr>
              <w:t>Analyze Performance</w:t>
            </w:r>
          </w:p>
        </w:tc>
        <w:tc>
          <w:tcPr>
            <w:tcW w:w="1560" w:type="pct"/>
            <w:shd w:val="clear" w:color="auto" w:fill="auto"/>
          </w:tcPr>
          <w:p w:rsidR="004859A1" w:rsidRPr="00846AFE" w:rsidRDefault="004859A1" w:rsidP="004A596C">
            <w:pPr>
              <w:rPr>
                <w:rFonts w:cs="Arial"/>
                <w:sz w:val="20"/>
              </w:rPr>
            </w:pPr>
            <w:r w:rsidRPr="00846AFE">
              <w:rPr>
                <w:rFonts w:cs="Arial"/>
                <w:sz w:val="20"/>
              </w:rPr>
              <w:t>Detect tactical elements that have to be improved or refined to enhance performance</w:t>
            </w:r>
          </w:p>
        </w:tc>
        <w:tc>
          <w:tcPr>
            <w:tcW w:w="1076" w:type="pct"/>
            <w:vMerge w:val="restart"/>
            <w:shd w:val="clear" w:color="auto" w:fill="auto"/>
            <w:vAlign w:val="center"/>
          </w:tcPr>
          <w:p w:rsidR="004859A1" w:rsidRPr="00846AFE" w:rsidRDefault="004859A1" w:rsidP="004A596C">
            <w:pPr>
              <w:spacing w:before="0" w:after="0" w:line="276" w:lineRule="auto"/>
              <w:jc w:val="center"/>
              <w:rPr>
                <w:rFonts w:cs="Arial"/>
                <w:b/>
                <w:sz w:val="20"/>
              </w:rPr>
            </w:pPr>
            <w:r>
              <w:rPr>
                <w:rFonts w:cs="Arial"/>
                <w:noProof/>
                <w:sz w:val="20"/>
              </w:rPr>
              <w:drawing>
                <wp:inline distT="0" distB="0" distL="0" distR="0">
                  <wp:extent cx="342900" cy="314325"/>
                  <wp:effectExtent l="19050" t="0" r="0" b="0"/>
                  <wp:docPr id="2" name="Picture 0" descr="Descript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logo.JPG"/>
                          <pic:cNvPicPr>
                            <a:picLocks noChangeAspect="1" noChangeArrowheads="1"/>
                          </pic:cNvPicPr>
                        </pic:nvPicPr>
                        <pic:blipFill>
                          <a:blip r:embed="rId25" cstate="print"/>
                          <a:srcRect/>
                          <a:stretch>
                            <a:fillRect/>
                          </a:stretch>
                        </pic:blipFill>
                        <pic:spPr bwMode="auto">
                          <a:xfrm>
                            <a:off x="0" y="0"/>
                            <a:ext cx="342900" cy="314325"/>
                          </a:xfrm>
                          <a:prstGeom prst="rect">
                            <a:avLst/>
                          </a:prstGeom>
                          <a:noFill/>
                          <a:ln w="9525">
                            <a:noFill/>
                            <a:miter lim="800000"/>
                            <a:headEnd/>
                            <a:tailEnd/>
                          </a:ln>
                        </pic:spPr>
                      </pic:pic>
                    </a:graphicData>
                  </a:graphic>
                </wp:inline>
              </w:drawing>
            </w:r>
            <w:r w:rsidRPr="00846AFE">
              <w:rPr>
                <w:rFonts w:cs="Arial"/>
                <w:b/>
                <w:sz w:val="20"/>
              </w:rPr>
              <w:t>Taekwondo Canada - Performance Analysis</w:t>
            </w:r>
          </w:p>
          <w:p w:rsidR="000777F2" w:rsidRPr="00546716" w:rsidRDefault="000777F2" w:rsidP="000777F2">
            <w:pPr>
              <w:spacing w:before="0" w:after="0" w:line="276" w:lineRule="auto"/>
              <w:jc w:val="center"/>
              <w:rPr>
                <w:rFonts w:cs="Arial"/>
                <w:sz w:val="20"/>
              </w:rPr>
            </w:pPr>
            <w:r w:rsidRPr="00546716">
              <w:rPr>
                <w:rFonts w:cs="Arial"/>
                <w:sz w:val="20"/>
              </w:rPr>
              <w:t>Webinar 6:  Determinants of skilled performance</w:t>
            </w:r>
          </w:p>
          <w:p w:rsidR="000777F2" w:rsidRPr="00546716" w:rsidRDefault="000777F2" w:rsidP="000777F2">
            <w:pPr>
              <w:spacing w:before="0" w:after="0" w:line="276" w:lineRule="auto"/>
              <w:jc w:val="center"/>
              <w:rPr>
                <w:rFonts w:cs="Arial"/>
                <w:sz w:val="20"/>
              </w:rPr>
            </w:pPr>
            <w:r w:rsidRPr="00546716">
              <w:rPr>
                <w:rFonts w:cs="Arial"/>
                <w:sz w:val="20"/>
              </w:rPr>
              <w:t xml:space="preserve">Webinar 7:  </w:t>
            </w:r>
            <w:r w:rsidR="000A5F11">
              <w:rPr>
                <w:rFonts w:cs="Arial"/>
                <w:sz w:val="20"/>
              </w:rPr>
              <w:t>Applying Biomechanical Principles</w:t>
            </w:r>
          </w:p>
          <w:p w:rsidR="004859A1" w:rsidRPr="00846AFE" w:rsidRDefault="000777F2" w:rsidP="000777F2">
            <w:pPr>
              <w:spacing w:after="0"/>
              <w:jc w:val="center"/>
              <w:rPr>
                <w:rFonts w:cs="Arial"/>
                <w:i/>
                <w:sz w:val="20"/>
              </w:rPr>
            </w:pPr>
            <w:r w:rsidRPr="00546716">
              <w:rPr>
                <w:rFonts w:cs="Arial"/>
                <w:sz w:val="20"/>
              </w:rPr>
              <w:t>Webinar 8:  Using video for notational Analysis</w:t>
            </w:r>
          </w:p>
        </w:tc>
        <w:tc>
          <w:tcPr>
            <w:tcW w:w="1032" w:type="pct"/>
            <w:vMerge w:val="restart"/>
            <w:shd w:val="clear" w:color="auto" w:fill="auto"/>
            <w:vAlign w:val="center"/>
          </w:tcPr>
          <w:p w:rsidR="00E52655" w:rsidRPr="00E52655" w:rsidRDefault="00E52655" w:rsidP="00E52655">
            <w:pPr>
              <w:spacing w:before="0" w:after="0" w:line="276" w:lineRule="auto"/>
              <w:rPr>
                <w:rFonts w:cs="Arial"/>
                <w:sz w:val="20"/>
              </w:rPr>
            </w:pPr>
            <w:r w:rsidRPr="00E52655">
              <w:rPr>
                <w:rFonts w:cs="Arial"/>
                <w:sz w:val="20"/>
              </w:rPr>
              <w:t xml:space="preserve">Task 1 – Determinants or Performance </w:t>
            </w:r>
          </w:p>
          <w:p w:rsidR="00E52655" w:rsidRPr="00E52655" w:rsidRDefault="00E52655" w:rsidP="00E52655">
            <w:pPr>
              <w:spacing w:before="0" w:after="0" w:line="276" w:lineRule="auto"/>
              <w:rPr>
                <w:rFonts w:cs="Arial"/>
                <w:sz w:val="20"/>
              </w:rPr>
            </w:pPr>
            <w:r w:rsidRPr="00E52655">
              <w:rPr>
                <w:rFonts w:cs="Arial"/>
                <w:sz w:val="20"/>
              </w:rPr>
              <w:t>Task 2 – Key Performance Indicators</w:t>
            </w:r>
          </w:p>
          <w:p w:rsidR="004859A1" w:rsidRPr="00846AFE" w:rsidRDefault="00E52655" w:rsidP="00E52655">
            <w:pPr>
              <w:spacing w:after="0"/>
              <w:rPr>
                <w:rFonts w:cs="Arial"/>
                <w:i/>
                <w:sz w:val="20"/>
              </w:rPr>
            </w:pPr>
            <w:r w:rsidRPr="00E52655">
              <w:rPr>
                <w:rFonts w:cs="Arial"/>
                <w:sz w:val="20"/>
              </w:rPr>
              <w:t>Task 3 – Notational Analysis</w:t>
            </w:r>
          </w:p>
        </w:tc>
      </w:tr>
      <w:tr w:rsidR="004859A1" w:rsidRPr="00846AFE" w:rsidTr="004A596C">
        <w:tc>
          <w:tcPr>
            <w:tcW w:w="633" w:type="pct"/>
            <w:vMerge/>
            <w:shd w:val="clear" w:color="auto" w:fill="auto"/>
            <w:vAlign w:val="center"/>
          </w:tcPr>
          <w:p w:rsidR="004859A1" w:rsidRPr="00846AFE" w:rsidRDefault="004859A1" w:rsidP="004A596C">
            <w:pPr>
              <w:spacing w:before="0"/>
              <w:rPr>
                <w:rFonts w:cs="Arial"/>
                <w:sz w:val="20"/>
              </w:rPr>
            </w:pPr>
          </w:p>
        </w:tc>
        <w:tc>
          <w:tcPr>
            <w:tcW w:w="699" w:type="pct"/>
            <w:vMerge/>
            <w:shd w:val="clear" w:color="auto" w:fill="auto"/>
            <w:vAlign w:val="center"/>
          </w:tcPr>
          <w:p w:rsidR="004859A1" w:rsidRPr="00846AFE" w:rsidRDefault="004859A1" w:rsidP="004A596C">
            <w:pPr>
              <w:rPr>
                <w:rFonts w:cs="Arial"/>
                <w:b/>
                <w:sz w:val="20"/>
              </w:rPr>
            </w:pPr>
          </w:p>
        </w:tc>
        <w:tc>
          <w:tcPr>
            <w:tcW w:w="1560" w:type="pct"/>
            <w:shd w:val="clear" w:color="auto" w:fill="auto"/>
          </w:tcPr>
          <w:p w:rsidR="004859A1" w:rsidRPr="00846AFE" w:rsidRDefault="004859A1" w:rsidP="004A596C">
            <w:pPr>
              <w:rPr>
                <w:rFonts w:cs="Arial"/>
                <w:sz w:val="20"/>
              </w:rPr>
            </w:pPr>
            <w:r w:rsidRPr="00846AFE">
              <w:rPr>
                <w:rFonts w:cs="Arial"/>
                <w:sz w:val="20"/>
              </w:rPr>
              <w:t>Detect technical elements that have to be improved or refined to enhance performance or reduce injuries</w:t>
            </w:r>
          </w:p>
        </w:tc>
        <w:tc>
          <w:tcPr>
            <w:tcW w:w="1076" w:type="pct"/>
            <w:vMerge/>
            <w:shd w:val="clear" w:color="auto" w:fill="auto"/>
            <w:vAlign w:val="center"/>
          </w:tcPr>
          <w:p w:rsidR="004859A1" w:rsidRPr="00846AFE" w:rsidRDefault="004859A1" w:rsidP="004A596C">
            <w:pPr>
              <w:spacing w:after="0"/>
              <w:jc w:val="center"/>
              <w:rPr>
                <w:rFonts w:cs="Arial"/>
                <w:sz w:val="20"/>
              </w:rPr>
            </w:pPr>
          </w:p>
        </w:tc>
        <w:tc>
          <w:tcPr>
            <w:tcW w:w="1032" w:type="pct"/>
            <w:vMerge/>
            <w:shd w:val="clear" w:color="auto" w:fill="auto"/>
            <w:vAlign w:val="center"/>
          </w:tcPr>
          <w:p w:rsidR="004859A1" w:rsidRPr="00846AFE" w:rsidRDefault="004859A1" w:rsidP="004A596C">
            <w:pPr>
              <w:spacing w:after="0"/>
              <w:rPr>
                <w:rFonts w:cs="Arial"/>
                <w:sz w:val="20"/>
              </w:rPr>
            </w:pPr>
          </w:p>
        </w:tc>
      </w:tr>
      <w:tr w:rsidR="004859A1" w:rsidRPr="00846AFE" w:rsidTr="004A596C">
        <w:tc>
          <w:tcPr>
            <w:tcW w:w="633" w:type="pct"/>
            <w:vMerge/>
            <w:shd w:val="clear" w:color="auto" w:fill="auto"/>
            <w:vAlign w:val="center"/>
          </w:tcPr>
          <w:p w:rsidR="004859A1" w:rsidRPr="00846AFE" w:rsidRDefault="004859A1" w:rsidP="004A596C">
            <w:pPr>
              <w:spacing w:before="0"/>
              <w:rPr>
                <w:rFonts w:cs="Arial"/>
                <w:sz w:val="20"/>
              </w:rPr>
            </w:pPr>
          </w:p>
        </w:tc>
        <w:tc>
          <w:tcPr>
            <w:tcW w:w="699" w:type="pct"/>
            <w:shd w:val="clear" w:color="auto" w:fill="auto"/>
            <w:vAlign w:val="center"/>
          </w:tcPr>
          <w:p w:rsidR="004859A1" w:rsidRPr="00846AFE" w:rsidRDefault="004859A1" w:rsidP="004A596C">
            <w:pPr>
              <w:rPr>
                <w:rFonts w:cs="Arial"/>
                <w:b/>
                <w:sz w:val="20"/>
              </w:rPr>
            </w:pPr>
            <w:r w:rsidRPr="00846AFE">
              <w:rPr>
                <w:rFonts w:cs="Arial"/>
                <w:b/>
                <w:sz w:val="20"/>
              </w:rPr>
              <w:t>Manage a Program</w:t>
            </w:r>
          </w:p>
        </w:tc>
        <w:tc>
          <w:tcPr>
            <w:tcW w:w="1560" w:type="pct"/>
            <w:shd w:val="clear" w:color="auto" w:fill="auto"/>
          </w:tcPr>
          <w:p w:rsidR="004859A1" w:rsidRPr="00846AFE" w:rsidRDefault="004859A1" w:rsidP="004859A1">
            <w:pPr>
              <w:rPr>
                <w:rFonts w:cs="Arial"/>
                <w:sz w:val="20"/>
              </w:rPr>
            </w:pPr>
            <w:r w:rsidRPr="00846AFE">
              <w:rPr>
                <w:rFonts w:cs="Arial"/>
                <w:sz w:val="20"/>
              </w:rPr>
              <w:t xml:space="preserve">Report on athlete progress throughout the program </w:t>
            </w:r>
          </w:p>
        </w:tc>
        <w:tc>
          <w:tcPr>
            <w:tcW w:w="1076" w:type="pct"/>
            <w:vMerge/>
            <w:shd w:val="clear" w:color="auto" w:fill="auto"/>
            <w:vAlign w:val="center"/>
          </w:tcPr>
          <w:p w:rsidR="004859A1" w:rsidRPr="00846AFE" w:rsidRDefault="004859A1" w:rsidP="004A596C">
            <w:pPr>
              <w:jc w:val="center"/>
              <w:rPr>
                <w:rFonts w:cs="Arial"/>
                <w:sz w:val="20"/>
              </w:rPr>
            </w:pPr>
          </w:p>
        </w:tc>
        <w:tc>
          <w:tcPr>
            <w:tcW w:w="1032" w:type="pct"/>
            <w:vMerge/>
            <w:shd w:val="clear" w:color="auto" w:fill="auto"/>
            <w:vAlign w:val="center"/>
          </w:tcPr>
          <w:p w:rsidR="004859A1" w:rsidRPr="00846AFE" w:rsidRDefault="004859A1" w:rsidP="004A596C">
            <w:pPr>
              <w:rPr>
                <w:rFonts w:cs="Arial"/>
                <w:i/>
                <w:sz w:val="20"/>
              </w:rPr>
            </w:pPr>
          </w:p>
        </w:tc>
      </w:tr>
    </w:tbl>
    <w:p w:rsidR="004859A1" w:rsidRDefault="004859A1">
      <w:pPr>
        <w:sectPr w:rsidR="004859A1" w:rsidSect="00D4763C">
          <w:pgSz w:w="15840" w:h="12240" w:orient="landscape"/>
          <w:pgMar w:top="1440" w:right="1440" w:bottom="1440" w:left="1440" w:header="708" w:footer="708" w:gutter="0"/>
          <w:cols w:space="708"/>
          <w:docGrid w:linePitch="360"/>
        </w:sect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1586"/>
        <w:gridCol w:w="7990"/>
      </w:tblGrid>
      <w:tr w:rsidR="004859A1" w:rsidRPr="00202BA4" w:rsidTr="004A596C">
        <w:trPr>
          <w:trHeight w:val="281"/>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C9C9C9"/>
            <w:vAlign w:val="center"/>
          </w:tcPr>
          <w:p w:rsidR="004859A1" w:rsidRPr="00202BA4" w:rsidRDefault="004859A1" w:rsidP="004A596C">
            <w:pPr>
              <w:rPr>
                <w:b/>
                <w:sz w:val="24"/>
                <w:lang w:val="en-CA"/>
              </w:rPr>
            </w:pPr>
            <w:r w:rsidRPr="00202BA4">
              <w:rPr>
                <w:b/>
                <w:sz w:val="24"/>
                <w:lang w:val="en-CA"/>
              </w:rPr>
              <w:lastRenderedPageBreak/>
              <w:br w:type="page"/>
            </w:r>
            <w:r w:rsidRPr="00202BA4">
              <w:rPr>
                <w:b/>
                <w:sz w:val="24"/>
                <w:lang w:val="en-CA"/>
              </w:rPr>
              <w:br w:type="page"/>
            </w:r>
            <w:r w:rsidRPr="00202BA4">
              <w:rPr>
                <w:b/>
                <w:sz w:val="24"/>
                <w:lang w:val="en-CA"/>
              </w:rPr>
              <w:br w:type="page"/>
            </w:r>
            <w:r w:rsidRPr="00202BA4">
              <w:rPr>
                <w:b/>
                <w:sz w:val="24"/>
                <w:lang w:val="en-CA"/>
              </w:rPr>
              <w:br w:type="page"/>
            </w:r>
            <w:r w:rsidRPr="00202BA4">
              <w:rPr>
                <w:b/>
                <w:sz w:val="24"/>
                <w:lang w:val="en-CA"/>
              </w:rPr>
              <w:br w:type="page"/>
              <w:t>Outcome: Analyze performance</w:t>
            </w:r>
          </w:p>
        </w:tc>
      </w:tr>
      <w:tr w:rsidR="004859A1" w:rsidRPr="00202BA4" w:rsidTr="004A596C">
        <w:trPr>
          <w:trHeight w:val="552"/>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4859A1" w:rsidRPr="00202BA4" w:rsidRDefault="004859A1" w:rsidP="004A596C">
            <w:pPr>
              <w:rPr>
                <w:b/>
                <w:lang w:val="en-CA"/>
              </w:rPr>
            </w:pPr>
            <w:r w:rsidRPr="00202BA4">
              <w:rPr>
                <w:b/>
                <w:lang w:val="en-CA"/>
              </w:rPr>
              <w:t>Criterion: Detect technical elements that have to be improved or refined to enhance performance and/or to prevent injuries.</w:t>
            </w:r>
          </w:p>
        </w:tc>
      </w:tr>
      <w:tr w:rsidR="004859A1" w:rsidRPr="00202BA4" w:rsidTr="004A596C">
        <w:trPr>
          <w:tblHeader/>
        </w:trPr>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rsidR="004859A1" w:rsidRPr="00202BA4" w:rsidRDefault="004859A1" w:rsidP="004A596C">
            <w:pPr>
              <w:rPr>
                <w:b/>
                <w:szCs w:val="22"/>
                <w:lang w:val="en-CA"/>
              </w:rPr>
            </w:pPr>
            <w:r w:rsidRPr="00202BA4">
              <w:rPr>
                <w:b/>
                <w:szCs w:val="22"/>
                <w:lang w:val="en-CA"/>
              </w:rPr>
              <w:t>Achievement</w:t>
            </w:r>
          </w:p>
        </w:tc>
        <w:tc>
          <w:tcPr>
            <w:tcW w:w="4172" w:type="pct"/>
            <w:tcBorders>
              <w:top w:val="single" w:sz="4" w:space="0" w:color="auto"/>
              <w:left w:val="single" w:sz="4" w:space="0" w:color="auto"/>
              <w:bottom w:val="single" w:sz="4" w:space="0" w:color="auto"/>
              <w:right w:val="single" w:sz="4" w:space="0" w:color="auto"/>
            </w:tcBorders>
            <w:shd w:val="clear" w:color="auto" w:fill="F2F2F2"/>
          </w:tcPr>
          <w:p w:rsidR="004859A1" w:rsidRPr="00202BA4" w:rsidRDefault="004859A1" w:rsidP="004A596C">
            <w:pPr>
              <w:jc w:val="center"/>
              <w:rPr>
                <w:rFonts w:cs="Arial"/>
                <w:b/>
                <w:szCs w:val="22"/>
                <w:lang w:val="en-CA"/>
              </w:rPr>
            </w:pPr>
            <w:r w:rsidRPr="00202BA4">
              <w:rPr>
                <w:rFonts w:cs="Arial"/>
                <w:b/>
                <w:szCs w:val="22"/>
                <w:lang w:val="en-CA"/>
              </w:rPr>
              <w:t>Evidence: Add Sport-specific Examples</w:t>
            </w:r>
          </w:p>
        </w:tc>
      </w:tr>
      <w:tr w:rsidR="004859A1" w:rsidRPr="008C5A41" w:rsidTr="004A596C">
        <w:trPr>
          <w:cantSplit/>
          <w:trHeight w:val="1757"/>
        </w:trPr>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rsidR="004859A1" w:rsidRPr="00202BA4" w:rsidRDefault="004859A1" w:rsidP="004A596C">
            <w:pPr>
              <w:jc w:val="center"/>
              <w:rPr>
                <w:rFonts w:cs="Arial"/>
                <w:b/>
                <w:szCs w:val="22"/>
                <w:lang w:val="en-CA"/>
              </w:rPr>
            </w:pPr>
            <w:r w:rsidRPr="00202BA4">
              <w:rPr>
                <w:rFonts w:cs="Arial"/>
                <w:b/>
                <w:szCs w:val="22"/>
                <w:lang w:val="en-CA"/>
              </w:rPr>
              <w:t>Highly Effective</w:t>
            </w:r>
          </w:p>
        </w:tc>
        <w:tc>
          <w:tcPr>
            <w:tcW w:w="4172" w:type="pct"/>
            <w:tcBorders>
              <w:top w:val="single" w:sz="4" w:space="0" w:color="auto"/>
              <w:left w:val="single" w:sz="4" w:space="0" w:color="auto"/>
              <w:bottom w:val="single" w:sz="4" w:space="0" w:color="auto"/>
              <w:right w:val="single" w:sz="4" w:space="0" w:color="auto"/>
            </w:tcBorders>
            <w:vAlign w:val="center"/>
          </w:tcPr>
          <w:p w:rsidR="004859A1" w:rsidRPr="008C5A41" w:rsidRDefault="004859A1" w:rsidP="004A596C">
            <w:pPr>
              <w:pStyle w:val="Tablebullet"/>
              <w:rPr>
                <w:b/>
              </w:rPr>
            </w:pPr>
            <w:r w:rsidRPr="008C5A41">
              <w:rPr>
                <w:b/>
              </w:rPr>
              <w:t>Meet “Above Standard” and:</w:t>
            </w:r>
          </w:p>
          <w:p w:rsidR="004859A1" w:rsidRPr="008C5A41" w:rsidRDefault="004859A1" w:rsidP="004859A1">
            <w:pPr>
              <w:numPr>
                <w:ilvl w:val="0"/>
                <w:numId w:val="37"/>
              </w:numPr>
              <w:spacing w:before="0" w:after="0"/>
              <w:rPr>
                <w:rFonts w:cs="Arial"/>
                <w:sz w:val="18"/>
                <w:szCs w:val="18"/>
                <w:lang w:val="en-CA"/>
              </w:rPr>
            </w:pPr>
            <w:r w:rsidRPr="008C5A41">
              <w:rPr>
                <w:sz w:val="18"/>
                <w:szCs w:val="18"/>
                <w:lang w:val="en-CA"/>
              </w:rPr>
              <w:t>Facilitate the athlete(s) to detect key technical performance factors and to understand how and why these errors affect overall performance</w:t>
            </w:r>
          </w:p>
          <w:p w:rsidR="004859A1" w:rsidRPr="008C5A41" w:rsidRDefault="004859A1" w:rsidP="004859A1">
            <w:pPr>
              <w:numPr>
                <w:ilvl w:val="0"/>
                <w:numId w:val="37"/>
              </w:numPr>
              <w:spacing w:before="0" w:after="0"/>
              <w:rPr>
                <w:rFonts w:cs="Arial"/>
                <w:sz w:val="18"/>
                <w:szCs w:val="18"/>
                <w:lang w:val="en-CA"/>
              </w:rPr>
            </w:pPr>
            <w:r w:rsidRPr="008C5A41">
              <w:rPr>
                <w:sz w:val="18"/>
                <w:szCs w:val="18"/>
                <w:lang w:val="en-CA"/>
              </w:rPr>
              <w:t>Work with other coaches to detect athlete performance and mentor other coaches to identify critical elements in the detection of athlete performance</w:t>
            </w:r>
          </w:p>
          <w:p w:rsidR="004859A1" w:rsidRPr="008C5A41" w:rsidRDefault="004859A1" w:rsidP="004859A1">
            <w:pPr>
              <w:numPr>
                <w:ilvl w:val="0"/>
                <w:numId w:val="37"/>
              </w:numPr>
              <w:spacing w:before="0" w:after="0"/>
              <w:rPr>
                <w:rFonts w:cs="Arial"/>
                <w:sz w:val="18"/>
                <w:szCs w:val="18"/>
                <w:lang w:val="en-CA"/>
              </w:rPr>
            </w:pPr>
            <w:r w:rsidRPr="008C5A41">
              <w:rPr>
                <w:sz w:val="18"/>
                <w:szCs w:val="18"/>
                <w:lang w:val="en-CA"/>
              </w:rPr>
              <w:t>Coach’s approach/method for analyzing technical performance is used as a model by the sport</w:t>
            </w:r>
          </w:p>
        </w:tc>
      </w:tr>
      <w:tr w:rsidR="004859A1" w:rsidRPr="00202BA4" w:rsidTr="004A596C">
        <w:trPr>
          <w:cantSplit/>
          <w:trHeight w:val="1209"/>
        </w:trPr>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rsidR="004859A1" w:rsidRPr="00202BA4" w:rsidRDefault="004859A1" w:rsidP="004A596C">
            <w:pPr>
              <w:jc w:val="center"/>
              <w:rPr>
                <w:rFonts w:cs="Arial"/>
                <w:b/>
                <w:szCs w:val="22"/>
                <w:lang w:val="en-CA"/>
              </w:rPr>
            </w:pPr>
            <w:r w:rsidRPr="00202BA4">
              <w:rPr>
                <w:rFonts w:cs="Arial"/>
                <w:b/>
                <w:szCs w:val="22"/>
                <w:lang w:val="en-CA"/>
              </w:rPr>
              <w:t>Above Standard</w:t>
            </w:r>
          </w:p>
        </w:tc>
        <w:tc>
          <w:tcPr>
            <w:tcW w:w="4172" w:type="pct"/>
            <w:tcBorders>
              <w:top w:val="single" w:sz="4" w:space="0" w:color="auto"/>
              <w:left w:val="single" w:sz="4" w:space="0" w:color="auto"/>
              <w:bottom w:val="single" w:sz="4" w:space="0" w:color="auto"/>
              <w:right w:val="single" w:sz="4" w:space="0" w:color="auto"/>
            </w:tcBorders>
            <w:vAlign w:val="center"/>
          </w:tcPr>
          <w:p w:rsidR="004859A1" w:rsidRPr="00202BA4" w:rsidRDefault="004859A1" w:rsidP="004A596C">
            <w:pPr>
              <w:pStyle w:val="Tablebullet"/>
              <w:rPr>
                <w:b/>
              </w:rPr>
            </w:pPr>
            <w:r w:rsidRPr="00202BA4">
              <w:rPr>
                <w:b/>
              </w:rPr>
              <w:t>Meet “Standard for Core Certification” and:</w:t>
            </w:r>
          </w:p>
          <w:p w:rsidR="004859A1" w:rsidRPr="00202BA4" w:rsidRDefault="004859A1" w:rsidP="004859A1">
            <w:pPr>
              <w:numPr>
                <w:ilvl w:val="0"/>
                <w:numId w:val="38"/>
              </w:numPr>
              <w:spacing w:before="0" w:after="0"/>
              <w:rPr>
                <w:rFonts w:cs="Arial"/>
                <w:sz w:val="18"/>
                <w:szCs w:val="18"/>
                <w:lang w:val="en-CA"/>
              </w:rPr>
            </w:pPr>
            <w:r w:rsidRPr="00202BA4">
              <w:rPr>
                <w:sz w:val="18"/>
                <w:szCs w:val="18"/>
                <w:lang w:val="en-CA"/>
              </w:rPr>
              <w:t>Use a variety o</w:t>
            </w:r>
            <w:r>
              <w:rPr>
                <w:sz w:val="18"/>
                <w:szCs w:val="18"/>
                <w:lang w:val="en-CA"/>
              </w:rPr>
              <w:t>f observational strategies (e.g.,</w:t>
            </w:r>
            <w:r w:rsidRPr="00202BA4">
              <w:rPr>
                <w:sz w:val="18"/>
                <w:szCs w:val="18"/>
                <w:lang w:val="en-CA"/>
              </w:rPr>
              <w:t xml:space="preserve"> positioning, video, other coaches, etc.) to identify the most critical aspects of performance</w:t>
            </w:r>
          </w:p>
          <w:p w:rsidR="004859A1" w:rsidRPr="00202BA4" w:rsidRDefault="004859A1" w:rsidP="004859A1">
            <w:pPr>
              <w:numPr>
                <w:ilvl w:val="0"/>
                <w:numId w:val="38"/>
              </w:numPr>
              <w:spacing w:before="0" w:after="0"/>
              <w:rPr>
                <w:rFonts w:cs="Arial"/>
                <w:sz w:val="18"/>
                <w:szCs w:val="18"/>
                <w:lang w:val="en-CA"/>
              </w:rPr>
            </w:pPr>
            <w:r w:rsidRPr="00202BA4">
              <w:rPr>
                <w:sz w:val="18"/>
                <w:szCs w:val="18"/>
                <w:lang w:val="en-CA"/>
              </w:rPr>
              <w:t>Make appropriate use of technology/methods to conduct technical analyses (notational analysis; specialized software; video; etc.) and provide specific evidence to reinforce analysis of performance</w:t>
            </w:r>
          </w:p>
          <w:p w:rsidR="004859A1" w:rsidRPr="00202BA4" w:rsidRDefault="004859A1" w:rsidP="004859A1">
            <w:pPr>
              <w:numPr>
                <w:ilvl w:val="0"/>
                <w:numId w:val="38"/>
              </w:numPr>
              <w:spacing w:before="0" w:after="0"/>
              <w:rPr>
                <w:rFonts w:cs="Arial"/>
                <w:sz w:val="18"/>
                <w:szCs w:val="18"/>
                <w:lang w:val="en-CA"/>
              </w:rPr>
            </w:pPr>
            <w:r w:rsidRPr="00202BA4">
              <w:rPr>
                <w:rFonts w:cs="Arial"/>
                <w:sz w:val="18"/>
                <w:szCs w:val="18"/>
                <w:lang w:val="en-CA"/>
              </w:rPr>
              <w:t>Correctly and consistently apply biomechanical principles while performing analyses of advanced sport-specific technical elements</w:t>
            </w:r>
          </w:p>
          <w:p w:rsidR="004859A1" w:rsidRPr="00202BA4" w:rsidRDefault="004859A1" w:rsidP="004859A1">
            <w:pPr>
              <w:numPr>
                <w:ilvl w:val="0"/>
                <w:numId w:val="38"/>
              </w:numPr>
              <w:spacing w:before="0" w:after="0"/>
              <w:rPr>
                <w:rFonts w:cs="Arial"/>
                <w:sz w:val="18"/>
                <w:szCs w:val="18"/>
                <w:lang w:val="en-CA"/>
              </w:rPr>
            </w:pPr>
            <w:r w:rsidRPr="00202BA4">
              <w:rPr>
                <w:sz w:val="18"/>
                <w:szCs w:val="18"/>
                <w:lang w:val="en-CA"/>
              </w:rPr>
              <w:t>Correctly and consistently apply biomechanical principles to identify potential risks of sport injury resulting from incorrect technical execution</w:t>
            </w:r>
          </w:p>
          <w:p w:rsidR="004859A1" w:rsidRPr="00202BA4" w:rsidRDefault="004859A1" w:rsidP="004859A1">
            <w:pPr>
              <w:numPr>
                <w:ilvl w:val="0"/>
                <w:numId w:val="38"/>
              </w:numPr>
              <w:spacing w:before="0" w:after="0"/>
              <w:rPr>
                <w:rFonts w:cs="Arial"/>
                <w:sz w:val="18"/>
                <w:szCs w:val="18"/>
                <w:lang w:val="en-CA"/>
              </w:rPr>
            </w:pPr>
            <w:r w:rsidRPr="00202BA4">
              <w:rPr>
                <w:rFonts w:cs="Arial"/>
                <w:sz w:val="18"/>
                <w:szCs w:val="18"/>
                <w:lang w:val="en-CA"/>
              </w:rPr>
              <w:t xml:space="preserve">Consistently observe technical elements from the best vantage points </w:t>
            </w:r>
            <w:r w:rsidRPr="00202BA4">
              <w:rPr>
                <w:rFonts w:cs="Arial"/>
                <w:color w:val="000000"/>
                <w:sz w:val="18"/>
                <w:szCs w:val="18"/>
                <w:lang w:val="en-CA"/>
              </w:rPr>
              <w:t>and scan all the athletes</w:t>
            </w:r>
          </w:p>
          <w:p w:rsidR="004859A1" w:rsidRPr="00202BA4" w:rsidRDefault="004859A1" w:rsidP="004859A1">
            <w:pPr>
              <w:numPr>
                <w:ilvl w:val="0"/>
                <w:numId w:val="38"/>
              </w:numPr>
              <w:spacing w:before="0" w:after="0"/>
              <w:rPr>
                <w:rFonts w:cs="Arial"/>
                <w:sz w:val="18"/>
                <w:szCs w:val="18"/>
                <w:lang w:val="en-CA"/>
              </w:rPr>
            </w:pPr>
            <w:r w:rsidRPr="00202BA4">
              <w:rPr>
                <w:rFonts w:cs="Arial"/>
                <w:sz w:val="18"/>
                <w:szCs w:val="18"/>
                <w:lang w:val="en-CA"/>
              </w:rPr>
              <w:t xml:space="preserve">Consistently communicate </w:t>
            </w:r>
            <w:r w:rsidRPr="00202BA4">
              <w:rPr>
                <w:rFonts w:cs="Arial"/>
                <w:b/>
                <w:bCs/>
                <w:sz w:val="18"/>
                <w:szCs w:val="18"/>
                <w:lang w:val="en-CA"/>
              </w:rPr>
              <w:t>how</w:t>
            </w:r>
            <w:r w:rsidRPr="00202BA4">
              <w:rPr>
                <w:rFonts w:cs="Arial"/>
                <w:sz w:val="18"/>
                <w:szCs w:val="18"/>
                <w:lang w:val="en-CA"/>
              </w:rPr>
              <w:t xml:space="preserve"> and </w:t>
            </w:r>
            <w:r w:rsidRPr="00202BA4">
              <w:rPr>
                <w:rFonts w:cs="Arial"/>
                <w:b/>
                <w:bCs/>
                <w:sz w:val="18"/>
                <w:szCs w:val="18"/>
                <w:lang w:val="en-CA"/>
              </w:rPr>
              <w:t>why</w:t>
            </w:r>
            <w:r w:rsidRPr="00202BA4">
              <w:rPr>
                <w:rFonts w:cs="Arial"/>
                <w:sz w:val="18"/>
                <w:szCs w:val="18"/>
                <w:lang w:val="en-CA"/>
              </w:rPr>
              <w:t xml:space="preserve"> the critical error contributes to the performance</w:t>
            </w:r>
          </w:p>
        </w:tc>
      </w:tr>
      <w:tr w:rsidR="004859A1" w:rsidRPr="00202BA4" w:rsidTr="004A596C">
        <w:trPr>
          <w:cantSplit/>
          <w:trHeight w:val="1904"/>
        </w:trPr>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rsidR="004859A1" w:rsidRPr="00202BA4" w:rsidRDefault="004859A1" w:rsidP="004A596C">
            <w:pPr>
              <w:jc w:val="center"/>
              <w:rPr>
                <w:rFonts w:cs="Arial"/>
                <w:b/>
                <w:szCs w:val="22"/>
                <w:lang w:val="en-CA"/>
              </w:rPr>
            </w:pPr>
            <w:r w:rsidRPr="00202BA4">
              <w:rPr>
                <w:rFonts w:cs="Arial"/>
                <w:b/>
                <w:szCs w:val="22"/>
                <w:lang w:val="en-CA"/>
              </w:rPr>
              <w:t>NCCP Standard for Core Certification</w:t>
            </w:r>
          </w:p>
          <w:p w:rsidR="004859A1" w:rsidRPr="00202BA4" w:rsidRDefault="004859A1" w:rsidP="004A596C">
            <w:pPr>
              <w:jc w:val="center"/>
              <w:rPr>
                <w:rFonts w:cs="Arial"/>
                <w:b/>
                <w:szCs w:val="22"/>
                <w:lang w:val="en-CA"/>
              </w:rPr>
            </w:pPr>
            <w:r>
              <w:rPr>
                <w:b/>
                <w:noProof/>
                <w:szCs w:val="22"/>
              </w:rPr>
              <w:drawing>
                <wp:inline distT="0" distB="0" distL="0" distR="0">
                  <wp:extent cx="171450" cy="152400"/>
                  <wp:effectExtent l="19050" t="0" r="0" b="0"/>
                  <wp:docPr id="7" name="Picture 74" descr="nccplogoblack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nccplogoblacksmall"/>
                          <pic:cNvPicPr>
                            <a:picLocks noChangeAspect="1" noChangeArrowheads="1"/>
                          </pic:cNvPicPr>
                        </pic:nvPicPr>
                        <pic:blipFill>
                          <a:blip r:embed="rId26" cstate="print"/>
                          <a:srcRect/>
                          <a:stretch>
                            <a:fillRect/>
                          </a:stretch>
                        </pic:blipFill>
                        <pic:spPr bwMode="auto">
                          <a:xfrm>
                            <a:off x="0" y="0"/>
                            <a:ext cx="171450" cy="152400"/>
                          </a:xfrm>
                          <a:prstGeom prst="rect">
                            <a:avLst/>
                          </a:prstGeom>
                          <a:noFill/>
                          <a:ln w="9525">
                            <a:noFill/>
                            <a:miter lim="800000"/>
                            <a:headEnd/>
                            <a:tailEnd/>
                          </a:ln>
                        </pic:spPr>
                      </pic:pic>
                    </a:graphicData>
                  </a:graphic>
                </wp:inline>
              </w:drawing>
            </w:r>
          </w:p>
          <w:p w:rsidR="004859A1" w:rsidRPr="00202BA4" w:rsidRDefault="004859A1" w:rsidP="004A596C">
            <w:pPr>
              <w:jc w:val="center"/>
              <w:rPr>
                <w:rFonts w:cs="Arial"/>
                <w:b/>
                <w:szCs w:val="22"/>
                <w:lang w:val="en-CA"/>
              </w:rPr>
            </w:pPr>
          </w:p>
        </w:tc>
        <w:tc>
          <w:tcPr>
            <w:tcW w:w="4172" w:type="pct"/>
            <w:tcBorders>
              <w:top w:val="single" w:sz="4" w:space="0" w:color="auto"/>
              <w:left w:val="single" w:sz="4" w:space="0" w:color="auto"/>
              <w:bottom w:val="single" w:sz="4" w:space="0" w:color="auto"/>
              <w:right w:val="single" w:sz="4" w:space="0" w:color="auto"/>
            </w:tcBorders>
            <w:vAlign w:val="center"/>
          </w:tcPr>
          <w:p w:rsidR="004859A1" w:rsidRPr="00202BA4" w:rsidRDefault="004859A1" w:rsidP="004859A1">
            <w:pPr>
              <w:pStyle w:val="TableText"/>
              <w:numPr>
                <w:ilvl w:val="0"/>
                <w:numId w:val="36"/>
              </w:numPr>
              <w:rPr>
                <w:szCs w:val="18"/>
              </w:rPr>
            </w:pPr>
            <w:r w:rsidRPr="00202BA4">
              <w:rPr>
                <w:szCs w:val="18"/>
              </w:rPr>
              <w:t>Observe technical execution from adequate vantage point(s) as defined by the sport</w:t>
            </w:r>
          </w:p>
          <w:p w:rsidR="004859A1" w:rsidRPr="00202BA4" w:rsidRDefault="004859A1" w:rsidP="004859A1">
            <w:pPr>
              <w:pStyle w:val="TableText"/>
              <w:numPr>
                <w:ilvl w:val="0"/>
                <w:numId w:val="36"/>
              </w:numPr>
              <w:rPr>
                <w:szCs w:val="18"/>
              </w:rPr>
            </w:pPr>
            <w:r w:rsidRPr="00202BA4">
              <w:rPr>
                <w:szCs w:val="18"/>
              </w:rPr>
              <w:t>Identify outcome (intention) of a technical skill and specify performance factors that define optimal performance based on sport-specific referent model</w:t>
            </w:r>
          </w:p>
          <w:p w:rsidR="004859A1" w:rsidRPr="00202BA4" w:rsidRDefault="004859A1" w:rsidP="004859A1">
            <w:pPr>
              <w:pStyle w:val="TableText"/>
              <w:numPr>
                <w:ilvl w:val="0"/>
                <w:numId w:val="36"/>
              </w:numPr>
              <w:rPr>
                <w:szCs w:val="18"/>
              </w:rPr>
            </w:pPr>
            <w:r>
              <w:rPr>
                <w:szCs w:val="18"/>
              </w:rPr>
              <w:t>Identify critical cause(s) that</w:t>
            </w:r>
            <w:r w:rsidRPr="00202BA4">
              <w:rPr>
                <w:szCs w:val="18"/>
              </w:rPr>
              <w:t xml:space="preserve"> may contribute to impr</w:t>
            </w:r>
            <w:r>
              <w:rPr>
                <w:szCs w:val="18"/>
              </w:rPr>
              <w:t>oved technical performance (e.g.,</w:t>
            </w:r>
            <w:r w:rsidRPr="00202BA4">
              <w:rPr>
                <w:szCs w:val="18"/>
              </w:rPr>
              <w:t xml:space="preserve"> athletic abilities, equipment, environmental factors, mental strategies</w:t>
            </w:r>
            <w:r>
              <w:rPr>
                <w:szCs w:val="18"/>
              </w:rPr>
              <w:t>,</w:t>
            </w:r>
            <w:r w:rsidRPr="00202BA4">
              <w:rPr>
                <w:szCs w:val="18"/>
              </w:rPr>
              <w:t xml:space="preserve"> etc.), and select the most critical one(s) that impact performance</w:t>
            </w:r>
          </w:p>
          <w:p w:rsidR="004859A1" w:rsidRPr="00202BA4" w:rsidRDefault="004859A1" w:rsidP="004859A1">
            <w:pPr>
              <w:pStyle w:val="TableText"/>
              <w:numPr>
                <w:ilvl w:val="0"/>
                <w:numId w:val="36"/>
              </w:numPr>
              <w:rPr>
                <w:szCs w:val="18"/>
              </w:rPr>
            </w:pPr>
            <w:r w:rsidRPr="00202BA4">
              <w:rPr>
                <w:szCs w:val="18"/>
              </w:rPr>
              <w:t>Communicate how and why the critical error(s) impact(s) performance, including implications from an injury prevention or from a tactical point of view where appropriate</w:t>
            </w:r>
          </w:p>
          <w:p w:rsidR="004859A1" w:rsidRPr="00202BA4" w:rsidRDefault="004859A1" w:rsidP="004859A1">
            <w:pPr>
              <w:pStyle w:val="TableText"/>
              <w:numPr>
                <w:ilvl w:val="0"/>
                <w:numId w:val="36"/>
              </w:numPr>
              <w:rPr>
                <w:szCs w:val="18"/>
              </w:rPr>
            </w:pPr>
            <w:r w:rsidRPr="00202BA4">
              <w:rPr>
                <w:szCs w:val="18"/>
              </w:rPr>
              <w:t>Identify critical decisions or decision-making factors (including timing of decision) that must be considered by athletes while performing specific technical elements</w:t>
            </w:r>
          </w:p>
          <w:p w:rsidR="004859A1" w:rsidRPr="00202BA4" w:rsidRDefault="004859A1" w:rsidP="004859A1">
            <w:pPr>
              <w:pStyle w:val="TableText"/>
              <w:numPr>
                <w:ilvl w:val="0"/>
                <w:numId w:val="36"/>
              </w:numPr>
              <w:rPr>
                <w:szCs w:val="18"/>
              </w:rPr>
            </w:pPr>
            <w:r w:rsidRPr="00202BA4">
              <w:rPr>
                <w:szCs w:val="18"/>
              </w:rPr>
              <w:t>Correctly identify potential impact(s) on individual or team tactics that may result from incorrect execution of technical elements</w:t>
            </w:r>
          </w:p>
          <w:p w:rsidR="004859A1" w:rsidRPr="00202BA4" w:rsidRDefault="004859A1" w:rsidP="004859A1">
            <w:pPr>
              <w:pStyle w:val="TableText"/>
              <w:numPr>
                <w:ilvl w:val="0"/>
                <w:numId w:val="36"/>
              </w:numPr>
              <w:rPr>
                <w:szCs w:val="18"/>
              </w:rPr>
            </w:pPr>
            <w:r w:rsidRPr="00202BA4">
              <w:rPr>
                <w:szCs w:val="18"/>
              </w:rPr>
              <w:t>Reinforce application of competitive rules that relate to skill execution when appropriate</w:t>
            </w:r>
          </w:p>
          <w:p w:rsidR="004859A1" w:rsidRPr="00202BA4" w:rsidRDefault="004859A1" w:rsidP="004859A1">
            <w:pPr>
              <w:numPr>
                <w:ilvl w:val="0"/>
                <w:numId w:val="36"/>
              </w:numPr>
              <w:spacing w:before="0" w:after="0"/>
              <w:rPr>
                <w:rFonts w:cs="Arial"/>
                <w:sz w:val="18"/>
                <w:szCs w:val="18"/>
                <w:lang w:val="en-CA"/>
              </w:rPr>
            </w:pPr>
            <w:r w:rsidRPr="00202BA4">
              <w:rPr>
                <w:sz w:val="18"/>
                <w:szCs w:val="18"/>
                <w:lang w:val="en-CA"/>
              </w:rPr>
              <w:t>Identify critical programming decisions that have to be made in the short-term to correct the technical elements identified</w:t>
            </w:r>
          </w:p>
        </w:tc>
      </w:tr>
      <w:tr w:rsidR="004859A1" w:rsidRPr="00202BA4" w:rsidTr="004A596C">
        <w:trPr>
          <w:cantSplit/>
          <w:trHeight w:val="2342"/>
        </w:trPr>
        <w:tc>
          <w:tcPr>
            <w:tcW w:w="828" w:type="pct"/>
            <w:tcBorders>
              <w:top w:val="single" w:sz="4" w:space="0" w:color="auto"/>
              <w:left w:val="single" w:sz="4" w:space="0" w:color="auto"/>
              <w:right w:val="single" w:sz="4" w:space="0" w:color="auto"/>
            </w:tcBorders>
            <w:shd w:val="clear" w:color="auto" w:fill="F2F2F2"/>
            <w:vAlign w:val="center"/>
          </w:tcPr>
          <w:p w:rsidR="004859A1" w:rsidRPr="00202BA4" w:rsidRDefault="004859A1" w:rsidP="004A596C">
            <w:pPr>
              <w:jc w:val="center"/>
              <w:rPr>
                <w:rFonts w:cs="Arial"/>
                <w:b/>
                <w:szCs w:val="22"/>
                <w:lang w:val="en-CA"/>
              </w:rPr>
            </w:pPr>
            <w:r w:rsidRPr="00202BA4">
              <w:rPr>
                <w:rFonts w:cs="Arial"/>
                <w:b/>
                <w:szCs w:val="22"/>
                <w:lang w:val="en-CA"/>
              </w:rPr>
              <w:t>Below Standard</w:t>
            </w:r>
          </w:p>
        </w:tc>
        <w:tc>
          <w:tcPr>
            <w:tcW w:w="4172" w:type="pct"/>
            <w:tcBorders>
              <w:top w:val="single" w:sz="4" w:space="0" w:color="auto"/>
              <w:left w:val="single" w:sz="4" w:space="0" w:color="auto"/>
              <w:right w:val="single" w:sz="4" w:space="0" w:color="auto"/>
            </w:tcBorders>
            <w:vAlign w:val="center"/>
          </w:tcPr>
          <w:p w:rsidR="004859A1" w:rsidRPr="00202BA4" w:rsidRDefault="004859A1" w:rsidP="004859A1">
            <w:pPr>
              <w:numPr>
                <w:ilvl w:val="0"/>
                <w:numId w:val="39"/>
              </w:numPr>
              <w:spacing w:before="0" w:after="0"/>
              <w:rPr>
                <w:rFonts w:cs="Arial"/>
                <w:sz w:val="18"/>
                <w:szCs w:val="18"/>
                <w:lang w:val="en-CA"/>
              </w:rPr>
            </w:pPr>
            <w:r w:rsidRPr="00202BA4">
              <w:rPr>
                <w:rFonts w:cs="Arial"/>
                <w:sz w:val="18"/>
                <w:szCs w:val="18"/>
                <w:lang w:val="en-CA"/>
              </w:rPr>
              <w:t>Observe the skill from only a single vantage point to detect performance factors</w:t>
            </w:r>
          </w:p>
          <w:p w:rsidR="004859A1" w:rsidRPr="00202BA4" w:rsidRDefault="004859A1" w:rsidP="004859A1">
            <w:pPr>
              <w:numPr>
                <w:ilvl w:val="0"/>
                <w:numId w:val="39"/>
              </w:numPr>
              <w:spacing w:before="0" w:after="0"/>
              <w:rPr>
                <w:rFonts w:cs="Arial"/>
                <w:sz w:val="18"/>
                <w:szCs w:val="18"/>
                <w:lang w:val="en-CA"/>
              </w:rPr>
            </w:pPr>
            <w:r w:rsidRPr="00202BA4">
              <w:rPr>
                <w:rFonts w:cs="Arial"/>
                <w:sz w:val="18"/>
                <w:szCs w:val="18"/>
                <w:lang w:val="en-CA"/>
              </w:rPr>
              <w:t xml:space="preserve">Explain </w:t>
            </w:r>
            <w:r w:rsidRPr="00202BA4">
              <w:rPr>
                <w:rFonts w:cs="Arial"/>
                <w:b/>
                <w:bCs/>
                <w:sz w:val="18"/>
                <w:szCs w:val="18"/>
                <w:lang w:val="en-CA"/>
              </w:rPr>
              <w:t>how</w:t>
            </w:r>
            <w:r w:rsidRPr="00202BA4">
              <w:rPr>
                <w:rFonts w:cs="Arial"/>
                <w:sz w:val="18"/>
                <w:szCs w:val="18"/>
                <w:lang w:val="en-CA"/>
              </w:rPr>
              <w:t xml:space="preserve"> the error relates to the overall performance but do not indicate </w:t>
            </w:r>
            <w:r w:rsidRPr="00202BA4">
              <w:rPr>
                <w:rFonts w:cs="Arial"/>
                <w:b/>
                <w:bCs/>
                <w:sz w:val="18"/>
                <w:szCs w:val="18"/>
                <w:lang w:val="en-CA"/>
              </w:rPr>
              <w:t>why</w:t>
            </w:r>
          </w:p>
          <w:p w:rsidR="004859A1" w:rsidRPr="00202BA4" w:rsidRDefault="004859A1" w:rsidP="004859A1">
            <w:pPr>
              <w:numPr>
                <w:ilvl w:val="0"/>
                <w:numId w:val="39"/>
              </w:numPr>
              <w:spacing w:before="0" w:after="0"/>
              <w:rPr>
                <w:rFonts w:cs="Arial"/>
                <w:sz w:val="18"/>
                <w:szCs w:val="18"/>
                <w:lang w:val="en-CA"/>
              </w:rPr>
            </w:pPr>
            <w:r w:rsidRPr="00202BA4">
              <w:rPr>
                <w:rFonts w:cs="Arial"/>
                <w:sz w:val="18"/>
                <w:szCs w:val="18"/>
                <w:lang w:val="en-CA"/>
              </w:rPr>
              <w:t>Identify some performance factors that contribute to errors in performance, but do not select the most critical factor that will have the greatest impact on performance</w:t>
            </w:r>
          </w:p>
          <w:p w:rsidR="004859A1" w:rsidRPr="00202BA4" w:rsidRDefault="004859A1" w:rsidP="004859A1">
            <w:pPr>
              <w:numPr>
                <w:ilvl w:val="0"/>
                <w:numId w:val="39"/>
              </w:numPr>
              <w:spacing w:before="0" w:after="0"/>
              <w:rPr>
                <w:sz w:val="18"/>
                <w:szCs w:val="18"/>
                <w:lang w:val="en-CA"/>
              </w:rPr>
            </w:pPr>
            <w:r w:rsidRPr="00202BA4">
              <w:rPr>
                <w:sz w:val="18"/>
                <w:szCs w:val="18"/>
                <w:lang w:val="en-CA"/>
              </w:rPr>
              <w:t>Scan the practice environment infrequently and pay little attention to skill execution</w:t>
            </w:r>
          </w:p>
          <w:p w:rsidR="004859A1" w:rsidRPr="00202BA4" w:rsidRDefault="004859A1" w:rsidP="004859A1">
            <w:pPr>
              <w:numPr>
                <w:ilvl w:val="0"/>
                <w:numId w:val="39"/>
              </w:numPr>
              <w:spacing w:before="0" w:after="0"/>
              <w:rPr>
                <w:rFonts w:cs="Arial"/>
                <w:sz w:val="18"/>
                <w:szCs w:val="18"/>
                <w:lang w:val="en-CA"/>
              </w:rPr>
            </w:pPr>
            <w:r w:rsidRPr="00202BA4">
              <w:rPr>
                <w:rFonts w:cs="Arial"/>
                <w:sz w:val="18"/>
                <w:szCs w:val="18"/>
                <w:lang w:val="en-CA"/>
              </w:rPr>
              <w:t>Identify effort and motivational factors that contribute to lack of performance rather than key technical or tactical factors</w:t>
            </w:r>
          </w:p>
          <w:p w:rsidR="004859A1" w:rsidRPr="00202BA4" w:rsidRDefault="004859A1" w:rsidP="004859A1">
            <w:pPr>
              <w:numPr>
                <w:ilvl w:val="0"/>
                <w:numId w:val="39"/>
              </w:numPr>
              <w:spacing w:before="0" w:after="0"/>
              <w:rPr>
                <w:rFonts w:cs="Arial"/>
                <w:sz w:val="18"/>
                <w:szCs w:val="18"/>
                <w:lang w:val="en-CA"/>
              </w:rPr>
            </w:pPr>
            <w:r w:rsidRPr="00202BA4">
              <w:rPr>
                <w:rFonts w:cs="Arial"/>
                <w:sz w:val="18"/>
                <w:szCs w:val="18"/>
                <w:lang w:val="en-CA"/>
              </w:rPr>
              <w:t>Do not correctly use or refer to the skill development/progression checklist of SPORT to evaluate technical execution</w:t>
            </w:r>
          </w:p>
        </w:tc>
      </w:tr>
    </w:tbl>
    <w:p w:rsidR="004859A1" w:rsidRDefault="004859A1"/>
    <w:p w:rsidR="004859A1" w:rsidRDefault="004859A1"/>
    <w:tbl>
      <w:tblPr>
        <w:tblW w:w="5000" w:type="pct"/>
        <w:tblBorders>
          <w:top w:val="single" w:sz="4" w:space="0" w:color="auto"/>
          <w:left w:val="single" w:sz="4" w:space="0" w:color="auto"/>
          <w:bottom w:val="single" w:sz="4" w:space="0" w:color="auto"/>
          <w:right w:val="single" w:sz="4" w:space="0" w:color="auto"/>
        </w:tblBorders>
        <w:tblLayout w:type="fixed"/>
        <w:tblLook w:val="0000"/>
      </w:tblPr>
      <w:tblGrid>
        <w:gridCol w:w="1637"/>
        <w:gridCol w:w="7939"/>
      </w:tblGrid>
      <w:tr w:rsidR="004859A1" w:rsidRPr="00202BA4" w:rsidTr="004A596C">
        <w:trPr>
          <w:trHeight w:val="281"/>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C9C9C9"/>
            <w:vAlign w:val="center"/>
          </w:tcPr>
          <w:p w:rsidR="004859A1" w:rsidRPr="00202BA4" w:rsidRDefault="004859A1" w:rsidP="004A596C">
            <w:pPr>
              <w:rPr>
                <w:b/>
                <w:sz w:val="24"/>
                <w:lang w:val="en-CA"/>
              </w:rPr>
            </w:pPr>
            <w:r w:rsidRPr="00202BA4">
              <w:rPr>
                <w:b/>
                <w:sz w:val="24"/>
                <w:lang w:val="en-CA"/>
              </w:rPr>
              <w:lastRenderedPageBreak/>
              <w:br w:type="page"/>
              <w:t>Outcome: Analyze performance</w:t>
            </w:r>
          </w:p>
        </w:tc>
      </w:tr>
      <w:tr w:rsidR="004859A1" w:rsidRPr="00202BA4" w:rsidTr="004A596C">
        <w:trPr>
          <w:trHeight w:val="552"/>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4859A1" w:rsidRPr="00202BA4" w:rsidRDefault="004859A1" w:rsidP="004A596C">
            <w:pPr>
              <w:rPr>
                <w:b/>
                <w:szCs w:val="22"/>
                <w:lang w:val="en-CA"/>
              </w:rPr>
            </w:pPr>
            <w:r w:rsidRPr="00202BA4">
              <w:rPr>
                <w:b/>
                <w:szCs w:val="22"/>
                <w:lang w:val="en-CA"/>
              </w:rPr>
              <w:t>Criterion: Detect tactical elements that have to be improved or</w:t>
            </w:r>
            <w:r>
              <w:rPr>
                <w:b/>
                <w:szCs w:val="22"/>
                <w:lang w:val="en-CA"/>
              </w:rPr>
              <w:t xml:space="preserve"> refined to enhance performance</w:t>
            </w:r>
          </w:p>
        </w:tc>
      </w:tr>
      <w:tr w:rsidR="004859A1" w:rsidRPr="00A26063" w:rsidTr="004A596C">
        <w:trPr>
          <w:tblHeader/>
        </w:trPr>
        <w:tc>
          <w:tcPr>
            <w:tcW w:w="855" w:type="pct"/>
            <w:tcBorders>
              <w:top w:val="single" w:sz="4" w:space="0" w:color="auto"/>
              <w:left w:val="single" w:sz="4" w:space="0" w:color="auto"/>
              <w:bottom w:val="single" w:sz="4" w:space="0" w:color="auto"/>
              <w:right w:val="single" w:sz="4" w:space="0" w:color="auto"/>
            </w:tcBorders>
            <w:shd w:val="clear" w:color="auto" w:fill="F2F2F2"/>
            <w:vAlign w:val="center"/>
          </w:tcPr>
          <w:p w:rsidR="004859A1" w:rsidRPr="00202BA4" w:rsidRDefault="004859A1" w:rsidP="004A596C">
            <w:pPr>
              <w:rPr>
                <w:b/>
                <w:szCs w:val="22"/>
                <w:lang w:val="en-CA"/>
              </w:rPr>
            </w:pPr>
            <w:r w:rsidRPr="00202BA4">
              <w:rPr>
                <w:b/>
                <w:szCs w:val="22"/>
                <w:lang w:val="en-CA"/>
              </w:rPr>
              <w:t>Achievement</w:t>
            </w:r>
          </w:p>
        </w:tc>
        <w:tc>
          <w:tcPr>
            <w:tcW w:w="4145" w:type="pct"/>
            <w:tcBorders>
              <w:top w:val="single" w:sz="4" w:space="0" w:color="auto"/>
              <w:left w:val="single" w:sz="4" w:space="0" w:color="auto"/>
              <w:bottom w:val="single" w:sz="4" w:space="0" w:color="auto"/>
              <w:right w:val="single" w:sz="4" w:space="0" w:color="auto"/>
            </w:tcBorders>
            <w:shd w:val="clear" w:color="auto" w:fill="F2F2F2"/>
          </w:tcPr>
          <w:p w:rsidR="004859A1" w:rsidRPr="00A26063" w:rsidRDefault="004859A1" w:rsidP="004A596C">
            <w:pPr>
              <w:jc w:val="center"/>
              <w:rPr>
                <w:rFonts w:cs="Arial"/>
                <w:b/>
                <w:szCs w:val="22"/>
              </w:rPr>
            </w:pPr>
            <w:r w:rsidRPr="00202BA4">
              <w:rPr>
                <w:rFonts w:cs="Arial"/>
                <w:b/>
                <w:szCs w:val="22"/>
                <w:lang w:val="en-CA"/>
              </w:rPr>
              <w:t>Evidence: Add Sport-specific Examples</w:t>
            </w:r>
          </w:p>
        </w:tc>
      </w:tr>
      <w:tr w:rsidR="004859A1" w:rsidRPr="00202BA4" w:rsidTr="004A596C">
        <w:trPr>
          <w:cantSplit/>
          <w:trHeight w:val="1383"/>
        </w:trPr>
        <w:tc>
          <w:tcPr>
            <w:tcW w:w="855" w:type="pct"/>
            <w:tcBorders>
              <w:top w:val="single" w:sz="4" w:space="0" w:color="auto"/>
              <w:left w:val="single" w:sz="4" w:space="0" w:color="auto"/>
              <w:bottom w:val="single" w:sz="4" w:space="0" w:color="auto"/>
              <w:right w:val="single" w:sz="4" w:space="0" w:color="auto"/>
            </w:tcBorders>
            <w:shd w:val="clear" w:color="auto" w:fill="F2F2F2"/>
            <w:vAlign w:val="center"/>
          </w:tcPr>
          <w:p w:rsidR="004859A1" w:rsidRPr="0026599B" w:rsidRDefault="004859A1" w:rsidP="004A596C">
            <w:pPr>
              <w:jc w:val="center"/>
              <w:rPr>
                <w:rFonts w:cs="Arial"/>
                <w:b/>
                <w:szCs w:val="22"/>
                <w:lang w:val="en-CA"/>
              </w:rPr>
            </w:pPr>
            <w:r w:rsidRPr="0026599B">
              <w:rPr>
                <w:rFonts w:cs="Arial"/>
                <w:b/>
                <w:szCs w:val="22"/>
                <w:lang w:val="en-CA"/>
              </w:rPr>
              <w:t>Highly Effective</w:t>
            </w:r>
          </w:p>
        </w:tc>
        <w:tc>
          <w:tcPr>
            <w:tcW w:w="4145" w:type="pct"/>
            <w:tcBorders>
              <w:top w:val="single" w:sz="4" w:space="0" w:color="auto"/>
              <w:left w:val="single" w:sz="4" w:space="0" w:color="auto"/>
              <w:bottom w:val="single" w:sz="4" w:space="0" w:color="auto"/>
              <w:right w:val="single" w:sz="4" w:space="0" w:color="auto"/>
            </w:tcBorders>
            <w:vAlign w:val="center"/>
          </w:tcPr>
          <w:p w:rsidR="004859A1" w:rsidRPr="00202BA4" w:rsidRDefault="004859A1" w:rsidP="004A596C">
            <w:pPr>
              <w:pStyle w:val="Tablebullet"/>
              <w:rPr>
                <w:b/>
              </w:rPr>
            </w:pPr>
            <w:r w:rsidRPr="00202BA4">
              <w:rPr>
                <w:b/>
              </w:rPr>
              <w:t>Meet “Above Standard” and:</w:t>
            </w:r>
          </w:p>
          <w:p w:rsidR="004859A1" w:rsidRPr="00202BA4" w:rsidRDefault="004859A1" w:rsidP="004859A1">
            <w:pPr>
              <w:numPr>
                <w:ilvl w:val="0"/>
                <w:numId w:val="32"/>
              </w:numPr>
              <w:spacing w:before="0" w:after="0"/>
              <w:rPr>
                <w:rFonts w:cs="Arial"/>
                <w:sz w:val="18"/>
                <w:szCs w:val="18"/>
                <w:lang w:val="en-CA"/>
              </w:rPr>
            </w:pPr>
            <w:r w:rsidRPr="00202BA4">
              <w:rPr>
                <w:sz w:val="18"/>
                <w:szCs w:val="18"/>
                <w:lang w:val="en-CA"/>
              </w:rPr>
              <w:t>Facilitate the athlete(s) to detect key tactical performance factors and to understand how and why these errors affect overall performance</w:t>
            </w:r>
          </w:p>
          <w:p w:rsidR="004859A1" w:rsidRPr="00202BA4" w:rsidRDefault="004859A1" w:rsidP="004859A1">
            <w:pPr>
              <w:numPr>
                <w:ilvl w:val="0"/>
                <w:numId w:val="32"/>
              </w:numPr>
              <w:spacing w:before="0" w:after="0"/>
              <w:rPr>
                <w:rFonts w:cs="Arial"/>
                <w:sz w:val="18"/>
                <w:szCs w:val="18"/>
                <w:lang w:val="en-CA"/>
              </w:rPr>
            </w:pPr>
            <w:r w:rsidRPr="00202BA4">
              <w:rPr>
                <w:sz w:val="18"/>
                <w:szCs w:val="18"/>
                <w:lang w:val="en-CA"/>
              </w:rPr>
              <w:t>Work with other coaches to detect individual or team tactics/strategies and mentor other coaches to identify critical elements in the detection of tactic or strategy</w:t>
            </w:r>
          </w:p>
          <w:p w:rsidR="004859A1" w:rsidRPr="00202BA4" w:rsidRDefault="004859A1" w:rsidP="004859A1">
            <w:pPr>
              <w:numPr>
                <w:ilvl w:val="0"/>
                <w:numId w:val="32"/>
              </w:numPr>
              <w:spacing w:before="0" w:after="0"/>
              <w:rPr>
                <w:rFonts w:cs="Arial"/>
                <w:sz w:val="18"/>
                <w:szCs w:val="18"/>
                <w:lang w:val="en-CA"/>
              </w:rPr>
            </w:pPr>
            <w:r w:rsidRPr="00202BA4">
              <w:rPr>
                <w:sz w:val="18"/>
                <w:szCs w:val="18"/>
                <w:lang w:val="en-CA"/>
              </w:rPr>
              <w:t>Coach’s approach/method for analyzing technical performance is used as a model by the sport</w:t>
            </w:r>
          </w:p>
        </w:tc>
      </w:tr>
      <w:tr w:rsidR="004859A1" w:rsidRPr="00202BA4" w:rsidTr="004A596C">
        <w:trPr>
          <w:cantSplit/>
          <w:trHeight w:val="1387"/>
        </w:trPr>
        <w:tc>
          <w:tcPr>
            <w:tcW w:w="855" w:type="pct"/>
            <w:tcBorders>
              <w:top w:val="single" w:sz="4" w:space="0" w:color="auto"/>
              <w:left w:val="single" w:sz="4" w:space="0" w:color="auto"/>
              <w:bottom w:val="single" w:sz="4" w:space="0" w:color="auto"/>
              <w:right w:val="single" w:sz="4" w:space="0" w:color="auto"/>
            </w:tcBorders>
            <w:shd w:val="clear" w:color="auto" w:fill="F2F2F2"/>
            <w:vAlign w:val="center"/>
          </w:tcPr>
          <w:p w:rsidR="004859A1" w:rsidRPr="0026599B" w:rsidRDefault="004859A1" w:rsidP="004A596C">
            <w:pPr>
              <w:jc w:val="center"/>
              <w:rPr>
                <w:rFonts w:cs="Arial"/>
                <w:b/>
                <w:szCs w:val="22"/>
                <w:lang w:val="en-CA"/>
              </w:rPr>
            </w:pPr>
            <w:r>
              <w:rPr>
                <w:rFonts w:cs="Arial"/>
                <w:b/>
                <w:szCs w:val="22"/>
                <w:lang w:val="en-CA"/>
              </w:rPr>
              <w:t>Above Standard</w:t>
            </w:r>
          </w:p>
        </w:tc>
        <w:tc>
          <w:tcPr>
            <w:tcW w:w="4145" w:type="pct"/>
            <w:tcBorders>
              <w:top w:val="single" w:sz="4" w:space="0" w:color="auto"/>
              <w:left w:val="single" w:sz="4" w:space="0" w:color="auto"/>
              <w:bottom w:val="single" w:sz="4" w:space="0" w:color="auto"/>
              <w:right w:val="single" w:sz="4" w:space="0" w:color="auto"/>
            </w:tcBorders>
            <w:vAlign w:val="center"/>
          </w:tcPr>
          <w:p w:rsidR="004859A1" w:rsidRPr="00202BA4" w:rsidRDefault="004859A1" w:rsidP="004A596C">
            <w:pPr>
              <w:pStyle w:val="Tablebullet"/>
              <w:rPr>
                <w:b/>
              </w:rPr>
            </w:pPr>
            <w:r w:rsidRPr="00202BA4">
              <w:rPr>
                <w:b/>
              </w:rPr>
              <w:t>Meet “Standard for Core Certification” and:</w:t>
            </w:r>
          </w:p>
          <w:p w:rsidR="004859A1" w:rsidRPr="00202BA4" w:rsidRDefault="004859A1" w:rsidP="004859A1">
            <w:pPr>
              <w:numPr>
                <w:ilvl w:val="0"/>
                <w:numId w:val="33"/>
              </w:numPr>
              <w:spacing w:before="0" w:after="0"/>
              <w:rPr>
                <w:rFonts w:cs="Arial"/>
                <w:sz w:val="18"/>
                <w:szCs w:val="18"/>
                <w:lang w:val="en-CA"/>
              </w:rPr>
            </w:pPr>
            <w:r w:rsidRPr="00202BA4">
              <w:rPr>
                <w:sz w:val="18"/>
                <w:szCs w:val="18"/>
                <w:lang w:val="en-CA"/>
              </w:rPr>
              <w:t>Use a variety o</w:t>
            </w:r>
            <w:r>
              <w:rPr>
                <w:sz w:val="18"/>
                <w:szCs w:val="18"/>
                <w:lang w:val="en-CA"/>
              </w:rPr>
              <w:t>f observational strategies (e.g.,</w:t>
            </w:r>
            <w:r w:rsidRPr="00202BA4">
              <w:rPr>
                <w:sz w:val="18"/>
                <w:szCs w:val="18"/>
                <w:lang w:val="en-CA"/>
              </w:rPr>
              <w:t xml:space="preserve"> positioning, video, other coaches, etc.) to identify the most critical aspects of tactical performance</w:t>
            </w:r>
          </w:p>
          <w:p w:rsidR="004859A1" w:rsidRPr="00202BA4" w:rsidRDefault="004859A1" w:rsidP="004859A1">
            <w:pPr>
              <w:numPr>
                <w:ilvl w:val="0"/>
                <w:numId w:val="33"/>
              </w:numPr>
              <w:spacing w:before="0" w:after="0"/>
              <w:rPr>
                <w:rFonts w:cs="Arial"/>
                <w:sz w:val="18"/>
                <w:szCs w:val="18"/>
                <w:lang w:val="en-CA"/>
              </w:rPr>
            </w:pPr>
            <w:r w:rsidRPr="00202BA4">
              <w:rPr>
                <w:sz w:val="18"/>
                <w:szCs w:val="18"/>
                <w:lang w:val="en-CA"/>
              </w:rPr>
              <w:t>Make appropriate use of technology/methods to conduct tactical analyses (notational analysis; specialized software; video; etc.) and provide specific evidence to reinforce analysis of performance</w:t>
            </w:r>
          </w:p>
          <w:p w:rsidR="004859A1" w:rsidRPr="00202BA4" w:rsidRDefault="004859A1" w:rsidP="004859A1">
            <w:pPr>
              <w:numPr>
                <w:ilvl w:val="0"/>
                <w:numId w:val="33"/>
              </w:numPr>
              <w:spacing w:before="0" w:after="0"/>
              <w:rPr>
                <w:rFonts w:cs="Arial"/>
                <w:sz w:val="18"/>
                <w:szCs w:val="18"/>
                <w:lang w:val="en-CA"/>
              </w:rPr>
            </w:pPr>
            <w:r w:rsidRPr="00202BA4">
              <w:rPr>
                <w:sz w:val="18"/>
                <w:szCs w:val="18"/>
                <w:lang w:val="en-CA"/>
              </w:rPr>
              <w:t>Provide a rationale for identifying appropriate tactics/strategies that need improvement based on sport-specific analysis of performance of own athletes, or opposition where appropriate</w:t>
            </w:r>
          </w:p>
          <w:p w:rsidR="004859A1" w:rsidRPr="00202BA4" w:rsidRDefault="004859A1" w:rsidP="004859A1">
            <w:pPr>
              <w:numPr>
                <w:ilvl w:val="0"/>
                <w:numId w:val="33"/>
              </w:numPr>
              <w:spacing w:before="0" w:after="0"/>
              <w:rPr>
                <w:rFonts w:cs="Arial"/>
                <w:sz w:val="18"/>
                <w:szCs w:val="18"/>
                <w:lang w:val="en-CA"/>
              </w:rPr>
            </w:pPr>
            <w:r w:rsidRPr="00202BA4">
              <w:rPr>
                <w:rFonts w:cs="Arial"/>
                <w:sz w:val="18"/>
                <w:szCs w:val="18"/>
                <w:lang w:val="en-CA"/>
              </w:rPr>
              <w:t xml:space="preserve">Consistently observe tactical elements from the best vantage points </w:t>
            </w:r>
            <w:r w:rsidRPr="00202BA4">
              <w:rPr>
                <w:rFonts w:cs="Arial"/>
                <w:color w:val="000000"/>
                <w:sz w:val="18"/>
                <w:szCs w:val="18"/>
                <w:lang w:val="en-CA"/>
              </w:rPr>
              <w:t>and scan all the athletes</w:t>
            </w:r>
          </w:p>
          <w:p w:rsidR="004859A1" w:rsidRPr="00202BA4" w:rsidRDefault="004859A1" w:rsidP="004859A1">
            <w:pPr>
              <w:numPr>
                <w:ilvl w:val="0"/>
                <w:numId w:val="33"/>
              </w:numPr>
              <w:spacing w:before="0" w:after="0"/>
              <w:rPr>
                <w:rFonts w:cs="Arial"/>
                <w:sz w:val="18"/>
                <w:szCs w:val="18"/>
                <w:lang w:val="en-CA"/>
              </w:rPr>
            </w:pPr>
            <w:r w:rsidRPr="00202BA4">
              <w:rPr>
                <w:rFonts w:cs="Arial"/>
                <w:sz w:val="18"/>
                <w:szCs w:val="18"/>
                <w:lang w:val="en-CA"/>
              </w:rPr>
              <w:t xml:space="preserve">Consistently communicate </w:t>
            </w:r>
            <w:r w:rsidRPr="00202BA4">
              <w:rPr>
                <w:rFonts w:cs="Arial"/>
                <w:b/>
                <w:bCs/>
                <w:sz w:val="18"/>
                <w:szCs w:val="18"/>
                <w:lang w:val="en-CA"/>
              </w:rPr>
              <w:t>how</w:t>
            </w:r>
            <w:r w:rsidRPr="00202BA4">
              <w:rPr>
                <w:rFonts w:cs="Arial"/>
                <w:sz w:val="18"/>
                <w:szCs w:val="18"/>
                <w:lang w:val="en-CA"/>
              </w:rPr>
              <w:t xml:space="preserve"> and </w:t>
            </w:r>
            <w:r w:rsidRPr="00202BA4">
              <w:rPr>
                <w:rFonts w:cs="Arial"/>
                <w:b/>
                <w:bCs/>
                <w:sz w:val="18"/>
                <w:szCs w:val="18"/>
                <w:lang w:val="en-CA"/>
              </w:rPr>
              <w:t>why</w:t>
            </w:r>
            <w:r w:rsidRPr="00202BA4">
              <w:rPr>
                <w:rFonts w:cs="Arial"/>
                <w:sz w:val="18"/>
                <w:szCs w:val="18"/>
                <w:lang w:val="en-CA"/>
              </w:rPr>
              <w:t xml:space="preserve"> the critical error contributes to the performance</w:t>
            </w:r>
          </w:p>
        </w:tc>
      </w:tr>
      <w:tr w:rsidR="004859A1" w:rsidRPr="00202BA4" w:rsidTr="004A596C">
        <w:trPr>
          <w:cantSplit/>
          <w:trHeight w:val="3482"/>
        </w:trPr>
        <w:tc>
          <w:tcPr>
            <w:tcW w:w="855" w:type="pct"/>
            <w:tcBorders>
              <w:top w:val="single" w:sz="4" w:space="0" w:color="auto"/>
              <w:left w:val="single" w:sz="4" w:space="0" w:color="auto"/>
              <w:bottom w:val="single" w:sz="4" w:space="0" w:color="auto"/>
              <w:right w:val="single" w:sz="4" w:space="0" w:color="auto"/>
            </w:tcBorders>
            <w:shd w:val="clear" w:color="auto" w:fill="F2F2F2"/>
            <w:vAlign w:val="center"/>
          </w:tcPr>
          <w:p w:rsidR="004859A1" w:rsidRPr="0026599B" w:rsidRDefault="004859A1" w:rsidP="004A596C">
            <w:pPr>
              <w:jc w:val="center"/>
              <w:rPr>
                <w:rFonts w:cs="Arial"/>
                <w:b/>
                <w:szCs w:val="22"/>
                <w:lang w:val="en-CA"/>
              </w:rPr>
            </w:pPr>
            <w:r w:rsidRPr="0026599B">
              <w:rPr>
                <w:rFonts w:cs="Arial"/>
                <w:b/>
                <w:szCs w:val="22"/>
                <w:lang w:val="en-CA"/>
              </w:rPr>
              <w:t>NCCP Standard for Core Certification</w:t>
            </w:r>
          </w:p>
          <w:p w:rsidR="004859A1" w:rsidRPr="0026599B" w:rsidRDefault="004859A1" w:rsidP="004A596C">
            <w:pPr>
              <w:jc w:val="center"/>
              <w:rPr>
                <w:rFonts w:cs="Arial"/>
                <w:b/>
                <w:szCs w:val="22"/>
                <w:lang w:val="en-CA"/>
              </w:rPr>
            </w:pPr>
            <w:r>
              <w:rPr>
                <w:b/>
                <w:noProof/>
                <w:szCs w:val="22"/>
              </w:rPr>
              <w:drawing>
                <wp:inline distT="0" distB="0" distL="0" distR="0">
                  <wp:extent cx="171450" cy="152400"/>
                  <wp:effectExtent l="19050" t="0" r="0" b="0"/>
                  <wp:docPr id="5" name="Picture 76" descr="nccplogoblack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ccplogoblacksmall"/>
                          <pic:cNvPicPr>
                            <a:picLocks noChangeAspect="1" noChangeArrowheads="1"/>
                          </pic:cNvPicPr>
                        </pic:nvPicPr>
                        <pic:blipFill>
                          <a:blip r:embed="rId26" cstate="print"/>
                          <a:srcRect/>
                          <a:stretch>
                            <a:fillRect/>
                          </a:stretch>
                        </pic:blipFill>
                        <pic:spPr bwMode="auto">
                          <a:xfrm>
                            <a:off x="0" y="0"/>
                            <a:ext cx="171450" cy="152400"/>
                          </a:xfrm>
                          <a:prstGeom prst="rect">
                            <a:avLst/>
                          </a:prstGeom>
                          <a:noFill/>
                          <a:ln w="9525">
                            <a:noFill/>
                            <a:miter lim="800000"/>
                            <a:headEnd/>
                            <a:tailEnd/>
                          </a:ln>
                        </pic:spPr>
                      </pic:pic>
                    </a:graphicData>
                  </a:graphic>
                </wp:inline>
              </w:drawing>
            </w:r>
          </w:p>
        </w:tc>
        <w:tc>
          <w:tcPr>
            <w:tcW w:w="4145" w:type="pct"/>
            <w:tcBorders>
              <w:top w:val="single" w:sz="4" w:space="0" w:color="auto"/>
              <w:left w:val="single" w:sz="4" w:space="0" w:color="auto"/>
              <w:bottom w:val="single" w:sz="4" w:space="0" w:color="auto"/>
              <w:right w:val="single" w:sz="4" w:space="0" w:color="auto"/>
            </w:tcBorders>
            <w:vAlign w:val="center"/>
          </w:tcPr>
          <w:p w:rsidR="004859A1" w:rsidRPr="00202BA4" w:rsidRDefault="004859A1" w:rsidP="004859A1">
            <w:pPr>
              <w:pStyle w:val="TableText"/>
              <w:numPr>
                <w:ilvl w:val="0"/>
                <w:numId w:val="34"/>
              </w:numPr>
              <w:spacing w:before="0" w:after="0"/>
              <w:rPr>
                <w:szCs w:val="18"/>
              </w:rPr>
            </w:pPr>
            <w:r w:rsidRPr="00202BA4">
              <w:rPr>
                <w:szCs w:val="18"/>
              </w:rPr>
              <w:t>Analyze opponents, athletes coached</w:t>
            </w:r>
            <w:r>
              <w:rPr>
                <w:szCs w:val="18"/>
              </w:rPr>
              <w:t>,</w:t>
            </w:r>
            <w:r w:rsidRPr="00202BA4">
              <w:rPr>
                <w:szCs w:val="18"/>
              </w:rPr>
              <w:t xml:space="preserve"> and/or event for strengths, weaknesses</w:t>
            </w:r>
            <w:r>
              <w:rPr>
                <w:szCs w:val="18"/>
              </w:rPr>
              <w:t>,</w:t>
            </w:r>
            <w:r w:rsidRPr="00202BA4">
              <w:rPr>
                <w:szCs w:val="18"/>
              </w:rPr>
              <w:t xml:space="preserve"> and opportunities</w:t>
            </w:r>
          </w:p>
          <w:p w:rsidR="004859A1" w:rsidRPr="00202BA4" w:rsidRDefault="004859A1" w:rsidP="004859A1">
            <w:pPr>
              <w:pStyle w:val="TableText"/>
              <w:numPr>
                <w:ilvl w:val="0"/>
                <w:numId w:val="34"/>
              </w:numPr>
              <w:spacing w:before="0" w:after="0"/>
              <w:rPr>
                <w:szCs w:val="18"/>
              </w:rPr>
            </w:pPr>
            <w:r w:rsidRPr="00202BA4">
              <w:rPr>
                <w:szCs w:val="18"/>
              </w:rPr>
              <w:t>Observe tactical execution from adequate vantage point(s) as defined by the sport</w:t>
            </w:r>
          </w:p>
          <w:p w:rsidR="004859A1" w:rsidRPr="00202BA4" w:rsidRDefault="004859A1" w:rsidP="004859A1">
            <w:pPr>
              <w:pStyle w:val="TableText"/>
              <w:numPr>
                <w:ilvl w:val="0"/>
                <w:numId w:val="34"/>
              </w:numPr>
              <w:spacing w:before="0" w:after="0"/>
              <w:rPr>
                <w:szCs w:val="18"/>
              </w:rPr>
            </w:pPr>
            <w:r w:rsidRPr="00202BA4">
              <w:rPr>
                <w:szCs w:val="18"/>
              </w:rPr>
              <w:t>Correctly use tactical development/progression checklist or “referent model” defined by SPORT to evaluate tactical execution of an athlete’s performance</w:t>
            </w:r>
          </w:p>
          <w:p w:rsidR="004859A1" w:rsidRPr="00202BA4" w:rsidRDefault="004859A1" w:rsidP="004859A1">
            <w:pPr>
              <w:pStyle w:val="TableText"/>
              <w:numPr>
                <w:ilvl w:val="0"/>
                <w:numId w:val="34"/>
              </w:numPr>
              <w:spacing w:before="0" w:after="0"/>
              <w:rPr>
                <w:szCs w:val="18"/>
              </w:rPr>
            </w:pPr>
            <w:r w:rsidRPr="00202BA4">
              <w:rPr>
                <w:szCs w:val="18"/>
              </w:rPr>
              <w:t>Identify outcome (intention) of a tactic/strategy and specific performance factors that define optimal performance based on sport-specific referent model</w:t>
            </w:r>
          </w:p>
          <w:p w:rsidR="004859A1" w:rsidRPr="00202BA4" w:rsidRDefault="004859A1" w:rsidP="004859A1">
            <w:pPr>
              <w:pStyle w:val="TableText"/>
              <w:numPr>
                <w:ilvl w:val="0"/>
                <w:numId w:val="34"/>
              </w:numPr>
              <w:spacing w:before="0" w:after="0"/>
              <w:rPr>
                <w:szCs w:val="18"/>
              </w:rPr>
            </w:pPr>
            <w:r w:rsidRPr="00202BA4">
              <w:rPr>
                <w:szCs w:val="18"/>
              </w:rPr>
              <w:t>Identify critical cause(s) that may contribute to an enhanc</w:t>
            </w:r>
            <w:r>
              <w:rPr>
                <w:szCs w:val="18"/>
              </w:rPr>
              <w:t>ement of a tactic/strategy (e.g.,</w:t>
            </w:r>
            <w:r w:rsidRPr="00202BA4">
              <w:rPr>
                <w:szCs w:val="18"/>
              </w:rPr>
              <w:t xml:space="preserve"> athletic abilities, equipment, environmental factors, mental strategies</w:t>
            </w:r>
            <w:r>
              <w:rPr>
                <w:szCs w:val="18"/>
              </w:rPr>
              <w:t>,</w:t>
            </w:r>
            <w:r w:rsidRPr="00202BA4">
              <w:rPr>
                <w:szCs w:val="18"/>
              </w:rPr>
              <w:t xml:space="preserve"> etc.), and select the most critical one(s) that impact performance</w:t>
            </w:r>
          </w:p>
          <w:p w:rsidR="004859A1" w:rsidRPr="00202BA4" w:rsidRDefault="004859A1" w:rsidP="004859A1">
            <w:pPr>
              <w:pStyle w:val="TableText"/>
              <w:numPr>
                <w:ilvl w:val="0"/>
                <w:numId w:val="34"/>
              </w:numPr>
              <w:spacing w:before="0" w:after="0"/>
              <w:rPr>
                <w:szCs w:val="18"/>
              </w:rPr>
            </w:pPr>
            <w:r w:rsidRPr="00202BA4">
              <w:rPr>
                <w:szCs w:val="18"/>
              </w:rPr>
              <w:t>Communicate how and why the critical error(s) impact(s) performance</w:t>
            </w:r>
          </w:p>
          <w:p w:rsidR="004859A1" w:rsidRPr="00202BA4" w:rsidRDefault="004859A1" w:rsidP="004859A1">
            <w:pPr>
              <w:pStyle w:val="TableText"/>
              <w:numPr>
                <w:ilvl w:val="0"/>
                <w:numId w:val="34"/>
              </w:numPr>
              <w:spacing w:before="0" w:after="0"/>
              <w:rPr>
                <w:szCs w:val="18"/>
              </w:rPr>
            </w:pPr>
            <w:r w:rsidRPr="00202BA4">
              <w:rPr>
                <w:szCs w:val="18"/>
              </w:rPr>
              <w:t>Identify critical decisions and/or decision-making factors (including timing of decision) that must be considered by athletes while performin</w:t>
            </w:r>
            <w:r>
              <w:rPr>
                <w:szCs w:val="18"/>
              </w:rPr>
              <w:t>g specific tactics/</w:t>
            </w:r>
            <w:r w:rsidRPr="00202BA4">
              <w:rPr>
                <w:szCs w:val="18"/>
              </w:rPr>
              <w:t>strategies</w:t>
            </w:r>
          </w:p>
          <w:p w:rsidR="004859A1" w:rsidRPr="00202BA4" w:rsidRDefault="004859A1" w:rsidP="004859A1">
            <w:pPr>
              <w:pStyle w:val="TableText"/>
              <w:numPr>
                <w:ilvl w:val="0"/>
                <w:numId w:val="34"/>
              </w:numPr>
              <w:spacing w:before="0" w:after="0"/>
              <w:rPr>
                <w:szCs w:val="18"/>
              </w:rPr>
            </w:pPr>
            <w:r w:rsidRPr="00202BA4">
              <w:rPr>
                <w:szCs w:val="18"/>
              </w:rPr>
              <w:t>Correctly identify potential technical elements that may impact the execution of individual or team tactics/strategies</w:t>
            </w:r>
          </w:p>
          <w:p w:rsidR="004859A1" w:rsidRPr="00202BA4" w:rsidRDefault="004859A1" w:rsidP="004859A1">
            <w:pPr>
              <w:pStyle w:val="TableText"/>
              <w:numPr>
                <w:ilvl w:val="0"/>
                <w:numId w:val="34"/>
              </w:numPr>
              <w:spacing w:before="0" w:after="0"/>
              <w:rPr>
                <w:szCs w:val="18"/>
              </w:rPr>
            </w:pPr>
            <w:r w:rsidRPr="00202BA4">
              <w:rPr>
                <w:szCs w:val="18"/>
              </w:rPr>
              <w:t>Reinforce application of competitive rules that relate to tactics/strategies when appropriate</w:t>
            </w:r>
          </w:p>
          <w:p w:rsidR="004859A1" w:rsidRPr="00202BA4" w:rsidRDefault="004859A1" w:rsidP="004859A1">
            <w:pPr>
              <w:numPr>
                <w:ilvl w:val="0"/>
                <w:numId w:val="34"/>
              </w:numPr>
              <w:spacing w:before="0" w:after="0"/>
              <w:rPr>
                <w:rFonts w:cs="Arial"/>
                <w:sz w:val="18"/>
                <w:szCs w:val="18"/>
                <w:lang w:val="en-CA"/>
              </w:rPr>
            </w:pPr>
            <w:r w:rsidRPr="00202BA4">
              <w:rPr>
                <w:sz w:val="18"/>
                <w:szCs w:val="18"/>
                <w:lang w:val="en-CA"/>
              </w:rPr>
              <w:t>Identify critical programming decisions that have to be made in the short-term to correct the tactical elements identified</w:t>
            </w:r>
          </w:p>
        </w:tc>
      </w:tr>
      <w:tr w:rsidR="004859A1" w:rsidRPr="00202BA4" w:rsidTr="004A596C">
        <w:trPr>
          <w:cantSplit/>
          <w:trHeight w:val="2384"/>
        </w:trPr>
        <w:tc>
          <w:tcPr>
            <w:tcW w:w="855" w:type="pct"/>
            <w:tcBorders>
              <w:top w:val="single" w:sz="4" w:space="0" w:color="auto"/>
              <w:left w:val="single" w:sz="4" w:space="0" w:color="auto"/>
              <w:right w:val="single" w:sz="4" w:space="0" w:color="auto"/>
            </w:tcBorders>
            <w:shd w:val="clear" w:color="auto" w:fill="F2F2F2"/>
            <w:vAlign w:val="center"/>
          </w:tcPr>
          <w:p w:rsidR="004859A1" w:rsidRPr="0026599B" w:rsidRDefault="004859A1" w:rsidP="004A596C">
            <w:pPr>
              <w:jc w:val="center"/>
              <w:rPr>
                <w:rFonts w:cs="Arial"/>
                <w:b/>
                <w:szCs w:val="22"/>
                <w:lang w:val="en-CA"/>
              </w:rPr>
            </w:pPr>
            <w:r w:rsidRPr="0026599B">
              <w:rPr>
                <w:rFonts w:cs="Arial"/>
                <w:b/>
                <w:szCs w:val="22"/>
                <w:lang w:val="en-CA"/>
              </w:rPr>
              <w:t>Below Standard</w:t>
            </w:r>
          </w:p>
        </w:tc>
        <w:tc>
          <w:tcPr>
            <w:tcW w:w="4145" w:type="pct"/>
            <w:tcBorders>
              <w:top w:val="single" w:sz="4" w:space="0" w:color="auto"/>
              <w:left w:val="single" w:sz="4" w:space="0" w:color="auto"/>
              <w:right w:val="single" w:sz="4" w:space="0" w:color="auto"/>
            </w:tcBorders>
            <w:vAlign w:val="center"/>
          </w:tcPr>
          <w:p w:rsidR="004859A1" w:rsidRPr="00202BA4" w:rsidRDefault="004859A1" w:rsidP="004859A1">
            <w:pPr>
              <w:numPr>
                <w:ilvl w:val="0"/>
                <w:numId w:val="35"/>
              </w:numPr>
              <w:spacing w:before="0" w:after="0"/>
              <w:rPr>
                <w:rFonts w:cs="Arial"/>
                <w:sz w:val="18"/>
                <w:szCs w:val="18"/>
                <w:lang w:val="en-CA"/>
              </w:rPr>
            </w:pPr>
            <w:r w:rsidRPr="00202BA4">
              <w:rPr>
                <w:rFonts w:cs="Arial"/>
                <w:sz w:val="18"/>
                <w:szCs w:val="18"/>
                <w:lang w:val="en-CA"/>
              </w:rPr>
              <w:t>Observe the tactical elements from a single vantage point to detect performance factors</w:t>
            </w:r>
          </w:p>
          <w:p w:rsidR="004859A1" w:rsidRPr="00202BA4" w:rsidRDefault="004859A1" w:rsidP="004859A1">
            <w:pPr>
              <w:numPr>
                <w:ilvl w:val="0"/>
                <w:numId w:val="35"/>
              </w:numPr>
              <w:spacing w:before="0" w:after="0"/>
              <w:rPr>
                <w:rFonts w:cs="Arial"/>
                <w:sz w:val="18"/>
                <w:szCs w:val="18"/>
                <w:lang w:val="en-CA"/>
              </w:rPr>
            </w:pPr>
            <w:r w:rsidRPr="00202BA4">
              <w:rPr>
                <w:rFonts w:cs="Arial"/>
                <w:sz w:val="18"/>
                <w:szCs w:val="18"/>
                <w:lang w:val="en-CA"/>
              </w:rPr>
              <w:t xml:space="preserve">Only explain </w:t>
            </w:r>
            <w:r w:rsidRPr="00202BA4">
              <w:rPr>
                <w:rFonts w:cs="Arial"/>
                <w:b/>
                <w:bCs/>
                <w:sz w:val="18"/>
                <w:szCs w:val="18"/>
                <w:lang w:val="en-CA"/>
              </w:rPr>
              <w:t>how</w:t>
            </w:r>
            <w:r w:rsidRPr="00202BA4">
              <w:rPr>
                <w:rFonts w:cs="Arial"/>
                <w:sz w:val="18"/>
                <w:szCs w:val="18"/>
                <w:lang w:val="en-CA"/>
              </w:rPr>
              <w:t xml:space="preserve"> the error relates to the overall tactical performance but do not indicate </w:t>
            </w:r>
            <w:r w:rsidRPr="00202BA4">
              <w:rPr>
                <w:rFonts w:cs="Arial"/>
                <w:b/>
                <w:bCs/>
                <w:sz w:val="18"/>
                <w:szCs w:val="18"/>
                <w:lang w:val="en-CA"/>
              </w:rPr>
              <w:t>why</w:t>
            </w:r>
          </w:p>
          <w:p w:rsidR="004859A1" w:rsidRPr="00202BA4" w:rsidRDefault="004859A1" w:rsidP="004859A1">
            <w:pPr>
              <w:numPr>
                <w:ilvl w:val="0"/>
                <w:numId w:val="35"/>
              </w:numPr>
              <w:spacing w:before="0" w:after="0"/>
              <w:rPr>
                <w:rFonts w:cs="Arial"/>
                <w:sz w:val="18"/>
                <w:szCs w:val="18"/>
                <w:lang w:val="en-CA"/>
              </w:rPr>
            </w:pPr>
            <w:r w:rsidRPr="00202BA4">
              <w:rPr>
                <w:rFonts w:cs="Arial"/>
                <w:sz w:val="18"/>
                <w:szCs w:val="18"/>
                <w:lang w:val="en-CA"/>
              </w:rPr>
              <w:t>Identify some performance factors that contribute to errors in tactical performance, but do not select the most critical factor that will have the greatest impact on performance</w:t>
            </w:r>
          </w:p>
          <w:p w:rsidR="004859A1" w:rsidRPr="00202BA4" w:rsidRDefault="004859A1" w:rsidP="004859A1">
            <w:pPr>
              <w:numPr>
                <w:ilvl w:val="0"/>
                <w:numId w:val="35"/>
              </w:numPr>
              <w:spacing w:before="0" w:after="0"/>
              <w:rPr>
                <w:sz w:val="18"/>
                <w:szCs w:val="18"/>
                <w:lang w:val="en-CA"/>
              </w:rPr>
            </w:pPr>
            <w:r w:rsidRPr="00202BA4">
              <w:rPr>
                <w:sz w:val="18"/>
                <w:szCs w:val="18"/>
                <w:lang w:val="en-CA"/>
              </w:rPr>
              <w:t>Scan practice environment infrequently and pay little attention to the execution of tactical elements</w:t>
            </w:r>
          </w:p>
          <w:p w:rsidR="004859A1" w:rsidRPr="00202BA4" w:rsidRDefault="004859A1" w:rsidP="004859A1">
            <w:pPr>
              <w:numPr>
                <w:ilvl w:val="0"/>
                <w:numId w:val="35"/>
              </w:numPr>
              <w:spacing w:before="0" w:after="0"/>
              <w:rPr>
                <w:rFonts w:cs="Arial"/>
                <w:sz w:val="18"/>
                <w:szCs w:val="18"/>
                <w:lang w:val="en-CA"/>
              </w:rPr>
            </w:pPr>
            <w:r w:rsidRPr="00202BA4">
              <w:rPr>
                <w:rFonts w:cs="Arial"/>
                <w:sz w:val="18"/>
                <w:szCs w:val="18"/>
                <w:lang w:val="en-CA"/>
              </w:rPr>
              <w:t>Identify effort and motivational factors that contribute to lack of performance rather than key tactical factors</w:t>
            </w:r>
          </w:p>
          <w:p w:rsidR="004859A1" w:rsidRPr="00202BA4" w:rsidRDefault="004859A1" w:rsidP="004859A1">
            <w:pPr>
              <w:numPr>
                <w:ilvl w:val="0"/>
                <w:numId w:val="35"/>
              </w:numPr>
              <w:spacing w:before="0" w:after="0"/>
              <w:rPr>
                <w:rFonts w:cs="Arial"/>
                <w:sz w:val="18"/>
                <w:szCs w:val="18"/>
                <w:lang w:val="en-CA"/>
              </w:rPr>
            </w:pPr>
            <w:r w:rsidRPr="00202BA4">
              <w:rPr>
                <w:rFonts w:cs="Arial"/>
                <w:sz w:val="18"/>
                <w:szCs w:val="18"/>
                <w:lang w:val="en-CA"/>
              </w:rPr>
              <w:t>Do not correctly use or refer to the tactical development/progression checklist of SPORT to evaluate tactical execution</w:t>
            </w:r>
          </w:p>
        </w:tc>
      </w:tr>
    </w:tbl>
    <w:p w:rsidR="004859A1" w:rsidRDefault="004859A1"/>
    <w:p w:rsidR="004859A1" w:rsidRDefault="004859A1">
      <w:pPr>
        <w:spacing w:before="0" w:after="200" w:line="276" w:lineRule="auto"/>
      </w:pPr>
      <w:r>
        <w:br w:type="page"/>
      </w:r>
    </w:p>
    <w:tbl>
      <w:tblPr>
        <w:tblW w:w="5000" w:type="pct"/>
        <w:tblBorders>
          <w:top w:val="single" w:sz="4" w:space="0" w:color="auto"/>
          <w:left w:val="single" w:sz="4" w:space="0" w:color="auto"/>
          <w:bottom w:val="single" w:sz="4" w:space="0" w:color="auto"/>
          <w:right w:val="single" w:sz="4" w:space="0" w:color="auto"/>
        </w:tblBorders>
        <w:tblLook w:val="0000"/>
      </w:tblPr>
      <w:tblGrid>
        <w:gridCol w:w="1586"/>
        <w:gridCol w:w="7990"/>
      </w:tblGrid>
      <w:tr w:rsidR="004859A1" w:rsidRPr="00202BA4" w:rsidTr="004A596C">
        <w:trPr>
          <w:trHeight w:val="281"/>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rsidR="004859A1" w:rsidRPr="00202BA4" w:rsidRDefault="004859A1" w:rsidP="004A596C">
            <w:pPr>
              <w:rPr>
                <w:b/>
                <w:sz w:val="24"/>
                <w:szCs w:val="24"/>
                <w:lang w:val="en-CA"/>
              </w:rPr>
            </w:pPr>
            <w:r w:rsidRPr="00202BA4">
              <w:rPr>
                <w:b/>
                <w:sz w:val="24"/>
                <w:szCs w:val="24"/>
                <w:lang w:val="en-CA"/>
              </w:rPr>
              <w:lastRenderedPageBreak/>
              <w:br w:type="page"/>
              <w:t>Outcome: Manage a Program</w:t>
            </w:r>
          </w:p>
        </w:tc>
      </w:tr>
      <w:tr w:rsidR="004859A1" w:rsidRPr="00202BA4" w:rsidTr="004A596C">
        <w:trPr>
          <w:trHeight w:val="552"/>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4859A1" w:rsidRPr="00202BA4" w:rsidRDefault="004859A1" w:rsidP="004A596C">
            <w:pPr>
              <w:rPr>
                <w:b/>
                <w:szCs w:val="22"/>
                <w:lang w:val="en-CA"/>
              </w:rPr>
            </w:pPr>
            <w:r w:rsidRPr="00202BA4">
              <w:rPr>
                <w:b/>
                <w:szCs w:val="22"/>
                <w:lang w:val="en-CA"/>
              </w:rPr>
              <w:t xml:space="preserve">Criterion: Report on athlete progress throughout the program </w:t>
            </w:r>
          </w:p>
        </w:tc>
      </w:tr>
      <w:tr w:rsidR="004859A1" w:rsidRPr="00202BA4" w:rsidTr="004A596C">
        <w:trPr>
          <w:tblHeader/>
        </w:trPr>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rsidR="004859A1" w:rsidRPr="00202BA4" w:rsidRDefault="004859A1" w:rsidP="004A596C">
            <w:pPr>
              <w:rPr>
                <w:b/>
                <w:szCs w:val="22"/>
                <w:lang w:val="en-CA"/>
              </w:rPr>
            </w:pPr>
            <w:r w:rsidRPr="00202BA4">
              <w:rPr>
                <w:b/>
                <w:szCs w:val="22"/>
                <w:lang w:val="en-CA"/>
              </w:rPr>
              <w:t>Achievement</w:t>
            </w:r>
          </w:p>
        </w:tc>
        <w:tc>
          <w:tcPr>
            <w:tcW w:w="4172" w:type="pct"/>
            <w:tcBorders>
              <w:top w:val="single" w:sz="4" w:space="0" w:color="auto"/>
              <w:left w:val="single" w:sz="4" w:space="0" w:color="auto"/>
              <w:bottom w:val="single" w:sz="4" w:space="0" w:color="auto"/>
              <w:right w:val="single" w:sz="4" w:space="0" w:color="auto"/>
            </w:tcBorders>
            <w:shd w:val="clear" w:color="auto" w:fill="F2F2F2"/>
          </w:tcPr>
          <w:p w:rsidR="004859A1" w:rsidRPr="00202BA4" w:rsidRDefault="004859A1" w:rsidP="004A596C">
            <w:pPr>
              <w:jc w:val="center"/>
              <w:rPr>
                <w:rFonts w:cs="Arial"/>
                <w:b/>
                <w:szCs w:val="22"/>
                <w:lang w:val="en-CA"/>
              </w:rPr>
            </w:pPr>
            <w:r w:rsidRPr="00202BA4">
              <w:rPr>
                <w:rFonts w:cs="Arial"/>
                <w:b/>
                <w:szCs w:val="22"/>
                <w:lang w:val="en-CA"/>
              </w:rPr>
              <w:t>Evidence: Add Sport-specific Examples</w:t>
            </w:r>
          </w:p>
        </w:tc>
      </w:tr>
      <w:tr w:rsidR="004859A1" w:rsidRPr="00202BA4" w:rsidTr="004A596C">
        <w:trPr>
          <w:cantSplit/>
          <w:trHeight w:val="1383"/>
        </w:trPr>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rsidR="004859A1" w:rsidRPr="00202BA4" w:rsidRDefault="004859A1" w:rsidP="004A596C">
            <w:pPr>
              <w:jc w:val="center"/>
              <w:rPr>
                <w:rFonts w:cs="Arial"/>
                <w:b/>
                <w:szCs w:val="22"/>
                <w:lang w:val="en-CA"/>
              </w:rPr>
            </w:pPr>
            <w:r w:rsidRPr="00202BA4">
              <w:rPr>
                <w:rFonts w:cs="Arial"/>
                <w:b/>
                <w:szCs w:val="22"/>
                <w:lang w:val="en-CA"/>
              </w:rPr>
              <w:t>Highly Effective</w:t>
            </w:r>
          </w:p>
        </w:tc>
        <w:tc>
          <w:tcPr>
            <w:tcW w:w="4172" w:type="pct"/>
            <w:tcBorders>
              <w:top w:val="single" w:sz="4" w:space="0" w:color="auto"/>
              <w:left w:val="single" w:sz="4" w:space="0" w:color="auto"/>
              <w:bottom w:val="single" w:sz="4" w:space="0" w:color="auto"/>
              <w:right w:val="single" w:sz="4" w:space="0" w:color="auto"/>
            </w:tcBorders>
            <w:vAlign w:val="center"/>
          </w:tcPr>
          <w:p w:rsidR="004859A1" w:rsidRPr="00202BA4" w:rsidRDefault="004859A1" w:rsidP="004859A1">
            <w:pPr>
              <w:pStyle w:val="Tablebullet"/>
              <w:numPr>
                <w:ilvl w:val="0"/>
                <w:numId w:val="40"/>
              </w:numPr>
              <w:rPr>
                <w:b/>
              </w:rPr>
            </w:pPr>
            <w:r w:rsidRPr="00202BA4">
              <w:rPr>
                <w:b/>
              </w:rPr>
              <w:t>Meet “Above Standard” and:</w:t>
            </w:r>
          </w:p>
          <w:p w:rsidR="004859A1" w:rsidRPr="00202BA4" w:rsidRDefault="004859A1" w:rsidP="004859A1">
            <w:pPr>
              <w:numPr>
                <w:ilvl w:val="0"/>
                <w:numId w:val="40"/>
              </w:numPr>
              <w:spacing w:before="0" w:after="0"/>
              <w:rPr>
                <w:rFonts w:cs="Arial"/>
                <w:sz w:val="18"/>
                <w:szCs w:val="18"/>
                <w:lang w:val="en-CA"/>
              </w:rPr>
            </w:pPr>
            <w:r w:rsidRPr="00202BA4">
              <w:rPr>
                <w:sz w:val="18"/>
                <w:szCs w:val="18"/>
                <w:lang w:val="en-CA"/>
              </w:rPr>
              <w:t>Provide leadership that helps to create a clear vision of where to go and what to do next in order for athletes to continue to progress and achieve the desired performance levels</w:t>
            </w:r>
            <w:r w:rsidRPr="00202BA4">
              <w:rPr>
                <w:rFonts w:cs="Arial"/>
                <w:sz w:val="18"/>
                <w:szCs w:val="18"/>
                <w:lang w:val="en-CA"/>
              </w:rPr>
              <w:t xml:space="preserve"> </w:t>
            </w:r>
          </w:p>
          <w:p w:rsidR="004859A1" w:rsidRPr="00202BA4" w:rsidRDefault="004859A1" w:rsidP="004859A1">
            <w:pPr>
              <w:numPr>
                <w:ilvl w:val="0"/>
                <w:numId w:val="40"/>
              </w:numPr>
              <w:spacing w:before="0" w:after="0"/>
              <w:rPr>
                <w:rFonts w:cs="Arial"/>
                <w:sz w:val="18"/>
                <w:szCs w:val="18"/>
                <w:lang w:val="en-CA"/>
              </w:rPr>
            </w:pPr>
            <w:r w:rsidRPr="00202BA4">
              <w:rPr>
                <w:rFonts w:cs="Arial"/>
                <w:sz w:val="18"/>
                <w:szCs w:val="18"/>
                <w:lang w:val="en-CA"/>
              </w:rPr>
              <w:t>Design athlete assessment tools and procedures adapted to the coaching context, consistent with performance models developed by SPORT and available scientific data</w:t>
            </w:r>
          </w:p>
          <w:p w:rsidR="004859A1" w:rsidRPr="00202BA4" w:rsidRDefault="004859A1" w:rsidP="004859A1">
            <w:pPr>
              <w:numPr>
                <w:ilvl w:val="0"/>
                <w:numId w:val="40"/>
              </w:numPr>
              <w:spacing w:before="0" w:after="0"/>
              <w:rPr>
                <w:rFonts w:cs="Arial"/>
                <w:sz w:val="18"/>
                <w:szCs w:val="18"/>
                <w:lang w:val="en-CA"/>
              </w:rPr>
            </w:pPr>
            <w:r w:rsidRPr="00202BA4">
              <w:rPr>
                <w:rFonts w:cs="Arial"/>
                <w:sz w:val="18"/>
                <w:szCs w:val="18"/>
                <w:lang w:val="en-CA"/>
              </w:rPr>
              <w:t>Train other coaches on how to conduct effective athlete assessment</w:t>
            </w:r>
          </w:p>
        </w:tc>
      </w:tr>
      <w:tr w:rsidR="004859A1" w:rsidRPr="00497B3A" w:rsidTr="004A596C">
        <w:trPr>
          <w:cantSplit/>
          <w:trHeight w:val="1862"/>
        </w:trPr>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rsidR="004859A1" w:rsidRPr="00202BA4" w:rsidRDefault="004859A1" w:rsidP="004A596C">
            <w:pPr>
              <w:jc w:val="center"/>
              <w:rPr>
                <w:rFonts w:cs="Arial"/>
                <w:b/>
                <w:szCs w:val="22"/>
                <w:lang w:val="en-CA"/>
              </w:rPr>
            </w:pPr>
            <w:r w:rsidRPr="00202BA4">
              <w:rPr>
                <w:rFonts w:cs="Arial"/>
                <w:b/>
                <w:szCs w:val="22"/>
                <w:lang w:val="en-CA"/>
              </w:rPr>
              <w:t>Above Standard</w:t>
            </w:r>
          </w:p>
        </w:tc>
        <w:tc>
          <w:tcPr>
            <w:tcW w:w="4172" w:type="pct"/>
            <w:tcBorders>
              <w:top w:val="single" w:sz="4" w:space="0" w:color="auto"/>
              <w:left w:val="single" w:sz="4" w:space="0" w:color="auto"/>
              <w:bottom w:val="single" w:sz="4" w:space="0" w:color="auto"/>
              <w:right w:val="single" w:sz="4" w:space="0" w:color="auto"/>
            </w:tcBorders>
            <w:vAlign w:val="center"/>
          </w:tcPr>
          <w:p w:rsidR="004859A1" w:rsidRPr="00497B3A" w:rsidRDefault="004859A1" w:rsidP="004A596C">
            <w:pPr>
              <w:pStyle w:val="Tablebullet"/>
              <w:rPr>
                <w:b/>
              </w:rPr>
            </w:pPr>
            <w:r w:rsidRPr="00497B3A">
              <w:rPr>
                <w:b/>
              </w:rPr>
              <w:t>Meet “Standard for Core Certification” and:</w:t>
            </w:r>
          </w:p>
          <w:p w:rsidR="004859A1" w:rsidRPr="00497B3A" w:rsidRDefault="004859A1" w:rsidP="004859A1">
            <w:pPr>
              <w:pStyle w:val="TableText"/>
              <w:numPr>
                <w:ilvl w:val="0"/>
                <w:numId w:val="41"/>
              </w:numPr>
              <w:spacing w:after="0"/>
              <w:rPr>
                <w:szCs w:val="18"/>
              </w:rPr>
            </w:pPr>
            <w:r w:rsidRPr="00497B3A">
              <w:rPr>
                <w:szCs w:val="18"/>
              </w:rPr>
              <w:t>Use objective performance indicators (fitness testing results, attendance, training diary, training loads/volumes</w:t>
            </w:r>
            <w:r>
              <w:rPr>
                <w:szCs w:val="18"/>
              </w:rPr>
              <w:t>,</w:t>
            </w:r>
            <w:r w:rsidRPr="00497B3A">
              <w:rPr>
                <w:szCs w:val="18"/>
              </w:rPr>
              <w:t xml:space="preserve"> etc.) and cross-reference this data in a s</w:t>
            </w:r>
            <w:r>
              <w:rPr>
                <w:szCs w:val="18"/>
              </w:rPr>
              <w:t>ystematic manner with athlete/</w:t>
            </w:r>
            <w:r w:rsidRPr="00497B3A">
              <w:rPr>
                <w:szCs w:val="18"/>
              </w:rPr>
              <w:t>team goals and actual training achievements</w:t>
            </w:r>
          </w:p>
          <w:p w:rsidR="004859A1" w:rsidRPr="00497B3A" w:rsidRDefault="004859A1" w:rsidP="004859A1">
            <w:pPr>
              <w:numPr>
                <w:ilvl w:val="0"/>
                <w:numId w:val="41"/>
              </w:numPr>
              <w:spacing w:before="0" w:after="0"/>
              <w:rPr>
                <w:rFonts w:cs="Arial"/>
                <w:sz w:val="18"/>
                <w:szCs w:val="18"/>
                <w:lang w:val="en-CA"/>
              </w:rPr>
            </w:pPr>
            <w:r w:rsidRPr="00497B3A">
              <w:rPr>
                <w:sz w:val="18"/>
                <w:szCs w:val="18"/>
                <w:lang w:val="en-CA"/>
              </w:rPr>
              <w:t>Engage athletes and other key stakeholders (parents, club authorities, sport administrators, etc.) in a dialogue on how to address some of the issues identified around athlete progress</w:t>
            </w:r>
          </w:p>
          <w:p w:rsidR="004859A1" w:rsidRPr="00497B3A" w:rsidRDefault="004859A1" w:rsidP="004859A1">
            <w:pPr>
              <w:numPr>
                <w:ilvl w:val="0"/>
                <w:numId w:val="41"/>
              </w:numPr>
              <w:spacing w:before="0" w:after="0"/>
              <w:rPr>
                <w:rFonts w:cs="Arial"/>
                <w:sz w:val="18"/>
                <w:szCs w:val="18"/>
                <w:lang w:val="en-CA"/>
              </w:rPr>
            </w:pPr>
            <w:r w:rsidRPr="00497B3A">
              <w:rPr>
                <w:rFonts w:cs="Arial"/>
                <w:sz w:val="18"/>
                <w:szCs w:val="18"/>
                <w:lang w:val="en-CA"/>
              </w:rPr>
              <w:t>Track specific athlete performance factors over an extended period of time (i.e. 1 season) and can clearly identify athlete progress</w:t>
            </w:r>
          </w:p>
          <w:p w:rsidR="004859A1" w:rsidRPr="00497B3A" w:rsidRDefault="004859A1" w:rsidP="004859A1">
            <w:pPr>
              <w:numPr>
                <w:ilvl w:val="0"/>
                <w:numId w:val="41"/>
              </w:numPr>
              <w:spacing w:before="0" w:after="0"/>
              <w:rPr>
                <w:rFonts w:cs="Arial"/>
                <w:sz w:val="18"/>
                <w:szCs w:val="18"/>
                <w:lang w:val="en-CA"/>
              </w:rPr>
            </w:pPr>
            <w:r w:rsidRPr="00497B3A">
              <w:rPr>
                <w:rFonts w:cs="Arial"/>
                <w:sz w:val="18"/>
                <w:szCs w:val="18"/>
                <w:lang w:val="en-CA"/>
              </w:rPr>
              <w:t>Present evidence of debriefing session or interview with athlete and/or parents to discuss progress in relation to individual goals</w:t>
            </w:r>
          </w:p>
        </w:tc>
      </w:tr>
      <w:tr w:rsidR="004859A1" w:rsidRPr="00202BA4" w:rsidTr="004A596C">
        <w:trPr>
          <w:cantSplit/>
          <w:trHeight w:val="1700"/>
        </w:trPr>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rsidR="004859A1" w:rsidRPr="00202BA4" w:rsidRDefault="004859A1" w:rsidP="004A596C">
            <w:pPr>
              <w:jc w:val="center"/>
              <w:rPr>
                <w:rFonts w:cs="Arial"/>
                <w:b/>
                <w:szCs w:val="22"/>
                <w:lang w:val="en-CA"/>
              </w:rPr>
            </w:pPr>
            <w:r w:rsidRPr="00202BA4">
              <w:rPr>
                <w:rFonts w:cs="Arial"/>
                <w:b/>
                <w:szCs w:val="22"/>
                <w:lang w:val="en-CA"/>
              </w:rPr>
              <w:t>NCCP Standard for Core Certification</w:t>
            </w:r>
          </w:p>
          <w:p w:rsidR="004859A1" w:rsidRPr="00202BA4" w:rsidRDefault="004859A1" w:rsidP="004A596C">
            <w:pPr>
              <w:jc w:val="center"/>
              <w:rPr>
                <w:rFonts w:cs="Arial"/>
                <w:b/>
                <w:szCs w:val="22"/>
                <w:lang w:val="en-CA"/>
              </w:rPr>
            </w:pPr>
            <w:r>
              <w:rPr>
                <w:b/>
                <w:noProof/>
                <w:szCs w:val="22"/>
              </w:rPr>
              <w:drawing>
                <wp:inline distT="0" distB="0" distL="0" distR="0">
                  <wp:extent cx="171450" cy="152400"/>
                  <wp:effectExtent l="19050" t="0" r="0" b="0"/>
                  <wp:docPr id="9" name="Picture 92" descr="nccplogoblack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nccplogoblacksmall"/>
                          <pic:cNvPicPr>
                            <a:picLocks noChangeAspect="1" noChangeArrowheads="1"/>
                          </pic:cNvPicPr>
                        </pic:nvPicPr>
                        <pic:blipFill>
                          <a:blip r:embed="rId26" cstate="print"/>
                          <a:srcRect/>
                          <a:stretch>
                            <a:fillRect/>
                          </a:stretch>
                        </pic:blipFill>
                        <pic:spPr bwMode="auto">
                          <a:xfrm>
                            <a:off x="0" y="0"/>
                            <a:ext cx="171450" cy="152400"/>
                          </a:xfrm>
                          <a:prstGeom prst="rect">
                            <a:avLst/>
                          </a:prstGeom>
                          <a:noFill/>
                          <a:ln w="9525">
                            <a:noFill/>
                            <a:miter lim="800000"/>
                            <a:headEnd/>
                            <a:tailEnd/>
                          </a:ln>
                        </pic:spPr>
                      </pic:pic>
                    </a:graphicData>
                  </a:graphic>
                </wp:inline>
              </w:drawing>
            </w:r>
          </w:p>
        </w:tc>
        <w:tc>
          <w:tcPr>
            <w:tcW w:w="4172" w:type="pct"/>
            <w:tcBorders>
              <w:top w:val="single" w:sz="4" w:space="0" w:color="auto"/>
              <w:left w:val="single" w:sz="4" w:space="0" w:color="auto"/>
              <w:bottom w:val="single" w:sz="4" w:space="0" w:color="auto"/>
              <w:right w:val="single" w:sz="4" w:space="0" w:color="auto"/>
            </w:tcBorders>
            <w:vAlign w:val="center"/>
          </w:tcPr>
          <w:p w:rsidR="004859A1" w:rsidRPr="00202BA4" w:rsidRDefault="004859A1" w:rsidP="004859A1">
            <w:pPr>
              <w:pStyle w:val="TableText"/>
              <w:numPr>
                <w:ilvl w:val="0"/>
                <w:numId w:val="42"/>
              </w:numPr>
              <w:rPr>
                <w:szCs w:val="18"/>
              </w:rPr>
            </w:pPr>
            <w:r w:rsidRPr="00202BA4">
              <w:rPr>
                <w:szCs w:val="18"/>
              </w:rPr>
              <w:t>Present an assessment of the status of relevant performance indicators at periodic stages of the program to athletes and to other key stakeholders (parents, club authorities, sport administrators, etc.)</w:t>
            </w:r>
          </w:p>
          <w:p w:rsidR="004859A1" w:rsidRPr="00202BA4" w:rsidRDefault="004859A1" w:rsidP="004859A1">
            <w:pPr>
              <w:pStyle w:val="TableText"/>
              <w:numPr>
                <w:ilvl w:val="0"/>
                <w:numId w:val="42"/>
              </w:numPr>
              <w:rPr>
                <w:szCs w:val="18"/>
              </w:rPr>
            </w:pPr>
            <w:r w:rsidRPr="00202BA4">
              <w:rPr>
                <w:szCs w:val="18"/>
              </w:rPr>
              <w:t>Identify and communicate appropriate levels of progression and steps for improvement throughout the program</w:t>
            </w:r>
          </w:p>
          <w:p w:rsidR="004859A1" w:rsidRPr="00202BA4" w:rsidRDefault="004859A1" w:rsidP="004859A1">
            <w:pPr>
              <w:pStyle w:val="TableText"/>
              <w:numPr>
                <w:ilvl w:val="0"/>
                <w:numId w:val="42"/>
              </w:numPr>
              <w:rPr>
                <w:szCs w:val="18"/>
              </w:rPr>
            </w:pPr>
            <w:r w:rsidRPr="00202BA4">
              <w:rPr>
                <w:szCs w:val="18"/>
              </w:rPr>
              <w:t>Present evidence of debriefing session or interview with athlete, parents and/or other key stakeholders to discuss progress in relation to goals</w:t>
            </w:r>
          </w:p>
          <w:p w:rsidR="004859A1" w:rsidRPr="00202BA4" w:rsidRDefault="004859A1" w:rsidP="004859A1">
            <w:pPr>
              <w:numPr>
                <w:ilvl w:val="0"/>
                <w:numId w:val="42"/>
              </w:numPr>
              <w:spacing w:before="0" w:after="60"/>
              <w:rPr>
                <w:rFonts w:cs="Arial"/>
                <w:sz w:val="18"/>
                <w:szCs w:val="18"/>
                <w:lang w:val="en-CA"/>
              </w:rPr>
            </w:pPr>
            <w:r w:rsidRPr="00202BA4">
              <w:rPr>
                <w:sz w:val="18"/>
                <w:szCs w:val="18"/>
                <w:lang w:val="en-CA"/>
              </w:rPr>
              <w:t>Protect the privacy of participant information and take steps to maximize confidentiality</w:t>
            </w:r>
          </w:p>
          <w:p w:rsidR="004859A1" w:rsidRPr="00202BA4" w:rsidRDefault="004859A1" w:rsidP="004859A1">
            <w:pPr>
              <w:numPr>
                <w:ilvl w:val="0"/>
                <w:numId w:val="42"/>
              </w:numPr>
              <w:spacing w:before="0" w:after="0"/>
              <w:rPr>
                <w:rFonts w:cs="Arial"/>
                <w:sz w:val="18"/>
                <w:szCs w:val="18"/>
                <w:lang w:val="en-CA"/>
              </w:rPr>
            </w:pPr>
            <w:r w:rsidRPr="00202BA4">
              <w:rPr>
                <w:sz w:val="18"/>
                <w:szCs w:val="18"/>
                <w:lang w:val="en-CA"/>
              </w:rPr>
              <w:t>Use effective communication strategies and/or skills to present and promote program messages</w:t>
            </w:r>
          </w:p>
        </w:tc>
      </w:tr>
      <w:tr w:rsidR="004859A1" w:rsidRPr="00202BA4" w:rsidTr="004A596C">
        <w:trPr>
          <w:cantSplit/>
          <w:trHeight w:val="2384"/>
        </w:trPr>
        <w:tc>
          <w:tcPr>
            <w:tcW w:w="828" w:type="pct"/>
            <w:tcBorders>
              <w:top w:val="single" w:sz="4" w:space="0" w:color="auto"/>
              <w:left w:val="single" w:sz="4" w:space="0" w:color="auto"/>
              <w:right w:val="single" w:sz="4" w:space="0" w:color="auto"/>
            </w:tcBorders>
            <w:shd w:val="clear" w:color="auto" w:fill="F2F2F2"/>
            <w:vAlign w:val="center"/>
          </w:tcPr>
          <w:p w:rsidR="004859A1" w:rsidRPr="00202BA4" w:rsidRDefault="004859A1" w:rsidP="004A596C">
            <w:pPr>
              <w:jc w:val="center"/>
              <w:rPr>
                <w:rFonts w:cs="Arial"/>
                <w:b/>
                <w:szCs w:val="22"/>
                <w:lang w:val="en-CA"/>
              </w:rPr>
            </w:pPr>
            <w:r w:rsidRPr="00202BA4">
              <w:rPr>
                <w:rFonts w:cs="Arial"/>
                <w:b/>
                <w:szCs w:val="22"/>
                <w:lang w:val="en-CA"/>
              </w:rPr>
              <w:t>Below Standard</w:t>
            </w:r>
          </w:p>
        </w:tc>
        <w:tc>
          <w:tcPr>
            <w:tcW w:w="4172" w:type="pct"/>
            <w:tcBorders>
              <w:top w:val="single" w:sz="4" w:space="0" w:color="auto"/>
              <w:left w:val="single" w:sz="4" w:space="0" w:color="auto"/>
              <w:right w:val="single" w:sz="4" w:space="0" w:color="auto"/>
            </w:tcBorders>
            <w:vAlign w:val="center"/>
          </w:tcPr>
          <w:p w:rsidR="004859A1" w:rsidRPr="00202BA4" w:rsidRDefault="004859A1" w:rsidP="004859A1">
            <w:pPr>
              <w:numPr>
                <w:ilvl w:val="0"/>
                <w:numId w:val="43"/>
              </w:numPr>
              <w:spacing w:before="0" w:after="60"/>
              <w:rPr>
                <w:rFonts w:cs="Arial"/>
                <w:sz w:val="18"/>
                <w:szCs w:val="18"/>
                <w:lang w:val="en-CA"/>
              </w:rPr>
            </w:pPr>
            <w:r w:rsidRPr="00202BA4">
              <w:rPr>
                <w:rFonts w:cs="Arial"/>
                <w:sz w:val="18"/>
                <w:szCs w:val="18"/>
                <w:lang w:val="en-CA"/>
              </w:rPr>
              <w:t>Provide athlete assessments that are</w:t>
            </w:r>
            <w:r>
              <w:rPr>
                <w:rFonts w:cs="Arial"/>
                <w:sz w:val="18"/>
                <w:szCs w:val="18"/>
                <w:lang w:val="en-CA"/>
              </w:rPr>
              <w:t xml:space="preserve"> anecdotal and/</w:t>
            </w:r>
            <w:r w:rsidRPr="00202BA4">
              <w:rPr>
                <w:rFonts w:cs="Arial"/>
                <w:sz w:val="18"/>
                <w:szCs w:val="18"/>
                <w:lang w:val="en-CA"/>
              </w:rPr>
              <w:t>or subjective and do not clearly identify key performance factors or areas for improvement</w:t>
            </w:r>
          </w:p>
          <w:p w:rsidR="004859A1" w:rsidRPr="00202BA4" w:rsidRDefault="004859A1" w:rsidP="004859A1">
            <w:pPr>
              <w:numPr>
                <w:ilvl w:val="0"/>
                <w:numId w:val="43"/>
              </w:numPr>
              <w:spacing w:before="0" w:after="0"/>
              <w:rPr>
                <w:rFonts w:cs="Arial"/>
                <w:sz w:val="18"/>
                <w:szCs w:val="18"/>
                <w:lang w:val="en-CA"/>
              </w:rPr>
            </w:pPr>
            <w:r w:rsidRPr="00202BA4">
              <w:rPr>
                <w:rFonts w:cs="Arial"/>
                <w:sz w:val="18"/>
                <w:szCs w:val="18"/>
                <w:lang w:val="en-CA"/>
              </w:rPr>
              <w:t>Provide an assessment of performance that is vague and unclear</w:t>
            </w:r>
          </w:p>
          <w:p w:rsidR="004859A1" w:rsidRPr="00202BA4" w:rsidRDefault="004859A1" w:rsidP="004859A1">
            <w:pPr>
              <w:numPr>
                <w:ilvl w:val="0"/>
                <w:numId w:val="43"/>
              </w:numPr>
              <w:spacing w:after="0"/>
              <w:rPr>
                <w:rFonts w:cs="Arial"/>
                <w:sz w:val="18"/>
                <w:szCs w:val="18"/>
                <w:lang w:val="en-CA"/>
              </w:rPr>
            </w:pPr>
            <w:r w:rsidRPr="00202BA4">
              <w:rPr>
                <w:rFonts w:cs="Arial"/>
                <w:sz w:val="18"/>
                <w:szCs w:val="18"/>
                <w:lang w:val="en-CA"/>
              </w:rPr>
              <w:t>Provide limited documentation on athlete progress within the program</w:t>
            </w:r>
          </w:p>
          <w:p w:rsidR="004859A1" w:rsidRPr="00202BA4" w:rsidRDefault="004859A1" w:rsidP="004859A1">
            <w:pPr>
              <w:numPr>
                <w:ilvl w:val="0"/>
                <w:numId w:val="43"/>
              </w:numPr>
              <w:rPr>
                <w:rFonts w:cs="Arial"/>
                <w:sz w:val="18"/>
                <w:szCs w:val="18"/>
                <w:lang w:val="en-CA"/>
              </w:rPr>
            </w:pPr>
            <w:r w:rsidRPr="00202BA4">
              <w:rPr>
                <w:rFonts w:cs="Arial"/>
                <w:sz w:val="18"/>
                <w:szCs w:val="18"/>
                <w:lang w:val="en-CA"/>
              </w:rPr>
              <w:t>Do not offer specific recommendations on how to improve</w:t>
            </w:r>
          </w:p>
        </w:tc>
      </w:tr>
    </w:tbl>
    <w:p w:rsidR="004859A1" w:rsidRDefault="004859A1"/>
    <w:p w:rsidR="004859A1" w:rsidRDefault="004859A1"/>
    <w:p w:rsidR="00756CC0" w:rsidRDefault="00756CC0">
      <w:pPr>
        <w:spacing w:before="0" w:after="200" w:line="276" w:lineRule="auto"/>
      </w:pPr>
      <w:r>
        <w:br w:type="page"/>
      </w:r>
    </w:p>
    <w:p w:rsidR="00756CC0" w:rsidRPr="00756CC0" w:rsidRDefault="00756CC0" w:rsidP="00756CC0">
      <w:pPr>
        <w:pStyle w:val="Heading2"/>
        <w:keepLines w:val="0"/>
        <w:numPr>
          <w:ilvl w:val="1"/>
          <w:numId w:val="0"/>
        </w:numPr>
        <w:tabs>
          <w:tab w:val="left" w:pos="720"/>
        </w:tabs>
        <w:spacing w:before="240" w:after="120"/>
        <w:ind w:left="720" w:hanging="720"/>
        <w:rPr>
          <w:rFonts w:ascii="Arial" w:hAnsi="Arial" w:cs="Arial"/>
          <w:color w:val="auto"/>
          <w:sz w:val="22"/>
          <w:szCs w:val="22"/>
        </w:rPr>
      </w:pPr>
      <w:bookmarkStart w:id="1" w:name="_Toc243876529"/>
      <w:r w:rsidRPr="00756CC0">
        <w:rPr>
          <w:rFonts w:ascii="Arial" w:hAnsi="Arial" w:cs="Arial"/>
          <w:color w:val="auto"/>
          <w:sz w:val="22"/>
          <w:szCs w:val="22"/>
        </w:rPr>
        <w:lastRenderedPageBreak/>
        <w:t>Principles of Biomechanics</w:t>
      </w:r>
      <w:bookmarkEnd w:id="1"/>
    </w:p>
    <w:p w:rsidR="00756CC0" w:rsidRPr="00756CC0" w:rsidRDefault="00756CC0" w:rsidP="00756CC0">
      <w:pPr>
        <w:rPr>
          <w:rFonts w:cs="Arial"/>
          <w:szCs w:val="22"/>
        </w:rPr>
      </w:pPr>
      <w:r w:rsidRPr="00756CC0">
        <w:rPr>
          <w:rFonts w:cs="Arial"/>
          <w:szCs w:val="22"/>
        </w:rPr>
        <w:t>This section summarizes eight principles of biomechanics that can help you in your day-to-day coaching and presents examples of the application of each principle.</w:t>
      </w:r>
    </w:p>
    <w:p w:rsidR="00756CC0" w:rsidRPr="00756CC0" w:rsidRDefault="00756CC0" w:rsidP="00756CC0">
      <w:pPr>
        <w:pStyle w:val="Heading3"/>
        <w:rPr>
          <w:rFonts w:ascii="Arial" w:hAnsi="Arial" w:cs="Arial"/>
          <w:color w:val="auto"/>
          <w:szCs w:val="22"/>
        </w:rPr>
      </w:pPr>
      <w:bookmarkStart w:id="2" w:name="_Toc239084401"/>
      <w:bookmarkStart w:id="3" w:name="_Toc239084402"/>
      <w:bookmarkEnd w:id="2"/>
      <w:bookmarkEnd w:id="3"/>
      <w:r w:rsidRPr="00756CC0">
        <w:rPr>
          <w:rFonts w:ascii="Arial" w:hAnsi="Arial" w:cs="Arial"/>
          <w:color w:val="auto"/>
          <w:szCs w:val="22"/>
        </w:rPr>
        <w:t>Principle #1: Balance and Stability</w:t>
      </w:r>
    </w:p>
    <w:p w:rsidR="00756CC0" w:rsidRDefault="00756CC0" w:rsidP="00756CC0">
      <w:pPr>
        <w:pStyle w:val="Heading4"/>
        <w:rPr>
          <w:rFonts w:cs="Arial"/>
          <w:b/>
          <w:sz w:val="22"/>
          <w:szCs w:val="22"/>
        </w:rPr>
      </w:pPr>
    </w:p>
    <w:p w:rsidR="00756CC0" w:rsidRPr="00756CC0" w:rsidRDefault="00756CC0" w:rsidP="00756CC0">
      <w:pPr>
        <w:pStyle w:val="Heading4"/>
        <w:rPr>
          <w:rFonts w:cs="Arial"/>
          <w:b/>
          <w:sz w:val="22"/>
          <w:szCs w:val="22"/>
        </w:rPr>
      </w:pPr>
      <w:r w:rsidRPr="00756CC0">
        <w:rPr>
          <w:rFonts w:cs="Arial"/>
          <w:b/>
          <w:sz w:val="22"/>
          <w:szCs w:val="22"/>
        </w:rPr>
        <w:t>Statement of the Principle</w:t>
      </w:r>
    </w:p>
    <w:p w:rsidR="00756CC0" w:rsidRPr="00756CC0" w:rsidRDefault="00756CC0" w:rsidP="00756CC0">
      <w:pPr>
        <w:rPr>
          <w:rFonts w:cs="Arial"/>
          <w:szCs w:val="22"/>
        </w:rPr>
      </w:pPr>
      <w:r w:rsidRPr="00756CC0">
        <w:rPr>
          <w:rFonts w:cs="Arial"/>
          <w:szCs w:val="22"/>
        </w:rPr>
        <w:t>Balance and stability are determined by the relationship among a body or object’s mass, centre of gravity, line of gravity, and base of support</w:t>
      </w:r>
    </w:p>
    <w:p w:rsidR="00756CC0" w:rsidRPr="00756CC0" w:rsidRDefault="00756CC0" w:rsidP="00756CC0">
      <w:pPr>
        <w:pStyle w:val="Heading4"/>
        <w:rPr>
          <w:rFonts w:cs="Arial"/>
          <w:b/>
          <w:sz w:val="22"/>
          <w:szCs w:val="22"/>
        </w:rPr>
      </w:pPr>
      <w:r w:rsidRPr="00756CC0">
        <w:rPr>
          <w:rFonts w:cs="Arial"/>
          <w:b/>
          <w:sz w:val="22"/>
          <w:szCs w:val="22"/>
        </w:rPr>
        <w:t>Key Terms</w:t>
      </w:r>
    </w:p>
    <w:p w:rsidR="00756CC0" w:rsidRPr="00756CC0" w:rsidRDefault="00756CC0" w:rsidP="00756CC0">
      <w:pPr>
        <w:numPr>
          <w:ilvl w:val="0"/>
          <w:numId w:val="44"/>
        </w:numPr>
        <w:rPr>
          <w:rFonts w:cs="Arial"/>
          <w:szCs w:val="22"/>
        </w:rPr>
      </w:pPr>
      <w:r w:rsidRPr="00756CC0">
        <w:rPr>
          <w:rFonts w:cs="Arial"/>
          <w:b/>
          <w:szCs w:val="22"/>
        </w:rPr>
        <w:t xml:space="preserve">Mass. </w:t>
      </w:r>
      <w:r w:rsidRPr="00756CC0">
        <w:rPr>
          <w:rFonts w:cs="Arial"/>
          <w:szCs w:val="22"/>
        </w:rPr>
        <w:t xml:space="preserve">Mass is the total quantity of matter contained in an object. Mass is a measure of </w:t>
      </w:r>
      <w:r w:rsidRPr="00756CC0">
        <w:rPr>
          <w:rFonts w:cs="Arial"/>
          <w:i/>
          <w:szCs w:val="22"/>
        </w:rPr>
        <w:t>resistance</w:t>
      </w:r>
      <w:r w:rsidRPr="00756CC0">
        <w:rPr>
          <w:rFonts w:cs="Arial"/>
          <w:i/>
          <w:spacing w:val="8"/>
          <w:szCs w:val="22"/>
        </w:rPr>
        <w:t xml:space="preserve"> </w:t>
      </w:r>
      <w:r w:rsidRPr="00756CC0">
        <w:rPr>
          <w:rFonts w:cs="Arial"/>
          <w:szCs w:val="22"/>
        </w:rPr>
        <w:t>to linear motion, and it is usually measured in kilograms. Greater mass means greater resistance to motion — a 95-kg athlete has much more resistance to linear motion than one weighing 45 kg.</w:t>
      </w:r>
    </w:p>
    <w:p w:rsidR="00756CC0" w:rsidRPr="00756CC0" w:rsidRDefault="00756CC0" w:rsidP="00756CC0">
      <w:pPr>
        <w:numPr>
          <w:ilvl w:val="0"/>
          <w:numId w:val="44"/>
        </w:numPr>
        <w:jc w:val="both"/>
        <w:rPr>
          <w:rFonts w:cs="Arial"/>
          <w:szCs w:val="22"/>
        </w:rPr>
      </w:pPr>
      <w:r w:rsidRPr="00756CC0">
        <w:rPr>
          <w:rFonts w:cs="Arial"/>
          <w:b/>
          <w:bCs/>
          <w:szCs w:val="22"/>
        </w:rPr>
        <w:t>Centre of gravity</w:t>
      </w:r>
      <w:r w:rsidRPr="00756CC0">
        <w:rPr>
          <w:rFonts w:cs="Arial"/>
          <w:bCs/>
          <w:szCs w:val="22"/>
        </w:rPr>
        <w:t xml:space="preserve"> (or centre of mass)</w:t>
      </w:r>
      <w:r w:rsidRPr="00756CC0">
        <w:rPr>
          <w:rFonts w:cs="Arial"/>
          <w:b/>
          <w:bCs/>
          <w:szCs w:val="22"/>
        </w:rPr>
        <w:t>.</w:t>
      </w:r>
      <w:r w:rsidRPr="00756CC0">
        <w:rPr>
          <w:rFonts w:cs="Arial"/>
          <w:bCs/>
          <w:szCs w:val="22"/>
        </w:rPr>
        <w:t xml:space="preserve"> The centre of gravity of an athlete is an imaginary point around which all the mass of the athlete is equally distributed.</w:t>
      </w:r>
      <w:r w:rsidRPr="00756CC0">
        <w:rPr>
          <w:rFonts w:cs="Arial"/>
          <w:szCs w:val="22"/>
        </w:rPr>
        <w:t xml:space="preserve"> The centre of gravity changes its position as the athlete changes his/her position. There are times in sport when an athlete’s centre of gravity is outside his or her body.  </w:t>
      </w:r>
    </w:p>
    <w:p w:rsidR="00756CC0" w:rsidRPr="00756CC0" w:rsidRDefault="00756CC0" w:rsidP="00756CC0">
      <w:pPr>
        <w:numPr>
          <w:ilvl w:val="0"/>
          <w:numId w:val="44"/>
        </w:numPr>
        <w:jc w:val="both"/>
        <w:rPr>
          <w:rFonts w:cs="Arial"/>
          <w:szCs w:val="22"/>
        </w:rPr>
      </w:pPr>
      <w:r w:rsidRPr="00756CC0">
        <w:rPr>
          <w:rFonts w:cs="Arial"/>
          <w:b/>
          <w:szCs w:val="22"/>
        </w:rPr>
        <w:t xml:space="preserve">Line of gravity. </w:t>
      </w:r>
      <w:r w:rsidRPr="00756CC0">
        <w:rPr>
          <w:rFonts w:cs="Arial"/>
          <w:szCs w:val="22"/>
        </w:rPr>
        <w:t xml:space="preserve">The line of gravity is a straight line, drawn to the centre of the earth, from the centre of gravity of the body or object. </w:t>
      </w:r>
    </w:p>
    <w:p w:rsidR="00756CC0" w:rsidRPr="00756CC0" w:rsidRDefault="00756CC0" w:rsidP="00756CC0">
      <w:pPr>
        <w:numPr>
          <w:ilvl w:val="0"/>
          <w:numId w:val="44"/>
        </w:numPr>
        <w:jc w:val="both"/>
        <w:rPr>
          <w:rFonts w:cs="Arial"/>
          <w:szCs w:val="22"/>
        </w:rPr>
      </w:pPr>
      <w:r w:rsidRPr="00756CC0">
        <w:rPr>
          <w:rFonts w:cs="Arial"/>
          <w:b/>
          <w:szCs w:val="22"/>
        </w:rPr>
        <w:t>Base of support.</w:t>
      </w:r>
      <w:r w:rsidRPr="00756CC0">
        <w:rPr>
          <w:rFonts w:cs="Arial"/>
          <w:szCs w:val="22"/>
        </w:rPr>
        <w:t xml:space="preserve"> The base of support is the area bounded by all points of contact with the ground.</w:t>
      </w:r>
    </w:p>
    <w:p w:rsidR="00756CC0" w:rsidRPr="00756CC0" w:rsidRDefault="00756CC0" w:rsidP="00756CC0">
      <w:pPr>
        <w:rPr>
          <w:rFonts w:cs="Arial"/>
          <w:szCs w:val="22"/>
        </w:rPr>
      </w:pPr>
    </w:p>
    <w:tbl>
      <w:tblPr>
        <w:tblW w:w="9360" w:type="dxa"/>
        <w:jc w:val="center"/>
        <w:tblLook w:val="01E0"/>
      </w:tblPr>
      <w:tblGrid>
        <w:gridCol w:w="3798"/>
        <w:gridCol w:w="1494"/>
        <w:gridCol w:w="4068"/>
      </w:tblGrid>
      <w:tr w:rsidR="00756CC0" w:rsidRPr="00756CC0" w:rsidTr="004A596C">
        <w:trPr>
          <w:cantSplit/>
          <w:jc w:val="center"/>
        </w:trPr>
        <w:tc>
          <w:tcPr>
            <w:tcW w:w="3798" w:type="dxa"/>
          </w:tcPr>
          <w:p w:rsidR="00756CC0" w:rsidRPr="00756CC0" w:rsidRDefault="00756CC0" w:rsidP="00756CC0">
            <w:pPr>
              <w:pStyle w:val="Tablebullet"/>
              <w:ind w:left="360" w:hanging="360"/>
              <w:rPr>
                <w:sz w:val="22"/>
                <w:szCs w:val="22"/>
              </w:rPr>
            </w:pPr>
            <w:r w:rsidRPr="00756CC0">
              <w:rPr>
                <w:sz w:val="22"/>
                <w:szCs w:val="22"/>
              </w:rPr>
              <w:t xml:space="preserve">The greater the mass </w:t>
            </w:r>
          </w:p>
          <w:p w:rsidR="00756CC0" w:rsidRPr="00756CC0" w:rsidRDefault="00756CC0" w:rsidP="00756CC0">
            <w:pPr>
              <w:pStyle w:val="Tablebullet"/>
              <w:ind w:left="360" w:hanging="360"/>
              <w:rPr>
                <w:sz w:val="22"/>
                <w:szCs w:val="22"/>
              </w:rPr>
            </w:pPr>
            <w:r w:rsidRPr="00756CC0">
              <w:rPr>
                <w:sz w:val="22"/>
                <w:szCs w:val="22"/>
              </w:rPr>
              <w:t>The lower the centre of gravity</w:t>
            </w:r>
          </w:p>
          <w:p w:rsidR="00756CC0" w:rsidRPr="00756CC0" w:rsidRDefault="00756CC0" w:rsidP="00756CC0">
            <w:pPr>
              <w:pStyle w:val="Tablebullet"/>
              <w:ind w:left="360" w:hanging="360"/>
              <w:rPr>
                <w:sz w:val="22"/>
                <w:szCs w:val="22"/>
              </w:rPr>
            </w:pPr>
            <w:r w:rsidRPr="00756CC0">
              <w:rPr>
                <w:sz w:val="22"/>
                <w:szCs w:val="22"/>
              </w:rPr>
              <w:t>The wider the base of support</w:t>
            </w:r>
          </w:p>
          <w:p w:rsidR="00756CC0" w:rsidRPr="00756CC0" w:rsidRDefault="00756CC0" w:rsidP="00756CC0">
            <w:pPr>
              <w:pStyle w:val="Tablebullet"/>
              <w:ind w:left="360" w:hanging="360"/>
              <w:rPr>
                <w:sz w:val="22"/>
                <w:szCs w:val="22"/>
              </w:rPr>
            </w:pPr>
            <w:r w:rsidRPr="00756CC0">
              <w:rPr>
                <w:sz w:val="22"/>
                <w:szCs w:val="22"/>
              </w:rPr>
              <w:t>The closer the line of gravity is to the centre of the base of support</w:t>
            </w:r>
          </w:p>
        </w:tc>
        <w:tc>
          <w:tcPr>
            <w:tcW w:w="1494" w:type="dxa"/>
            <w:vAlign w:val="center"/>
          </w:tcPr>
          <w:p w:rsidR="00756CC0" w:rsidRPr="00756CC0" w:rsidRDefault="00756CC0" w:rsidP="004A596C">
            <w:pPr>
              <w:spacing w:after="0"/>
              <w:jc w:val="center"/>
              <w:rPr>
                <w:rFonts w:cs="Arial"/>
                <w:szCs w:val="22"/>
              </w:rPr>
            </w:pPr>
            <w:r w:rsidRPr="00756CC0">
              <w:rPr>
                <w:rFonts w:cs="Arial"/>
                <w:szCs w:val="22"/>
              </w:rPr>
              <w:sym w:font="Wingdings" w:char="F0F0"/>
            </w:r>
          </w:p>
        </w:tc>
        <w:tc>
          <w:tcPr>
            <w:tcW w:w="4068" w:type="dxa"/>
            <w:vAlign w:val="center"/>
          </w:tcPr>
          <w:p w:rsidR="00756CC0" w:rsidRPr="00756CC0" w:rsidRDefault="00756CC0" w:rsidP="00756CC0">
            <w:pPr>
              <w:pStyle w:val="Tablebullet"/>
              <w:ind w:left="360" w:hanging="360"/>
              <w:rPr>
                <w:sz w:val="22"/>
                <w:szCs w:val="22"/>
              </w:rPr>
            </w:pPr>
            <w:r w:rsidRPr="00756CC0">
              <w:rPr>
                <w:sz w:val="22"/>
                <w:szCs w:val="22"/>
              </w:rPr>
              <w:t>The more stable the athlete or object is</w:t>
            </w:r>
          </w:p>
        </w:tc>
      </w:tr>
    </w:tbl>
    <w:p w:rsidR="00756CC0" w:rsidRDefault="00756CC0" w:rsidP="00756CC0">
      <w:pPr>
        <w:pStyle w:val="Heading4"/>
        <w:keepLines/>
        <w:rPr>
          <w:rFonts w:cs="Arial"/>
          <w:sz w:val="22"/>
          <w:szCs w:val="22"/>
        </w:rPr>
      </w:pPr>
    </w:p>
    <w:p w:rsidR="00756CC0" w:rsidRPr="00756CC0" w:rsidRDefault="00756CC0" w:rsidP="00756CC0">
      <w:pPr>
        <w:pStyle w:val="Heading4"/>
        <w:keepLines/>
        <w:rPr>
          <w:rFonts w:cs="Arial"/>
          <w:b/>
          <w:sz w:val="22"/>
          <w:szCs w:val="22"/>
        </w:rPr>
      </w:pPr>
      <w:r w:rsidRPr="00756CC0">
        <w:rPr>
          <w:rFonts w:cs="Arial"/>
          <w:b/>
          <w:sz w:val="22"/>
          <w:szCs w:val="22"/>
        </w:rPr>
        <w:t>Applications of the Principle</w:t>
      </w:r>
    </w:p>
    <w:p w:rsidR="00756CC0" w:rsidRPr="00756CC0" w:rsidRDefault="00756CC0" w:rsidP="00756CC0">
      <w:pPr>
        <w:pStyle w:val="Bullet"/>
        <w:keepNext/>
        <w:keepLines/>
        <w:tabs>
          <w:tab w:val="clear" w:pos="360"/>
          <w:tab w:val="num" w:pos="720"/>
        </w:tabs>
        <w:rPr>
          <w:rFonts w:cs="Arial"/>
          <w:b/>
          <w:szCs w:val="22"/>
        </w:rPr>
      </w:pPr>
      <w:r w:rsidRPr="00756CC0">
        <w:rPr>
          <w:rFonts w:cs="Arial"/>
          <w:b/>
          <w:szCs w:val="22"/>
        </w:rPr>
        <w:t>Mass</w:t>
      </w:r>
    </w:p>
    <w:p w:rsidR="00756CC0" w:rsidRPr="00756CC0" w:rsidRDefault="00756CC0" w:rsidP="00756CC0">
      <w:pPr>
        <w:pStyle w:val="Bulletindent"/>
        <w:keepNext/>
        <w:keepLines/>
        <w:tabs>
          <w:tab w:val="clear" w:pos="360"/>
        </w:tabs>
        <w:rPr>
          <w:rFonts w:cs="Arial"/>
        </w:rPr>
      </w:pPr>
      <w:r w:rsidRPr="00756CC0">
        <w:rPr>
          <w:rFonts w:cs="Arial"/>
        </w:rPr>
        <w:t>The greater their mass, the more stable athletes are. For example, heavier wrestlers have an advantage over lighter ones, because the opponent must use more force to pull them off balance.</w:t>
      </w:r>
    </w:p>
    <w:p w:rsidR="00756CC0" w:rsidRPr="00756CC0" w:rsidRDefault="00756CC0" w:rsidP="00756CC0">
      <w:pPr>
        <w:pStyle w:val="Bullet"/>
        <w:keepNext/>
        <w:tabs>
          <w:tab w:val="clear" w:pos="360"/>
          <w:tab w:val="num" w:pos="720"/>
        </w:tabs>
        <w:rPr>
          <w:rFonts w:cs="Arial"/>
          <w:b/>
          <w:szCs w:val="22"/>
        </w:rPr>
      </w:pPr>
      <w:r w:rsidRPr="00756CC0">
        <w:rPr>
          <w:rFonts w:cs="Arial"/>
          <w:b/>
          <w:szCs w:val="22"/>
        </w:rPr>
        <w:t>Centre of Gravity</w:t>
      </w:r>
    </w:p>
    <w:p w:rsidR="00756CC0" w:rsidRPr="00756CC0" w:rsidRDefault="00756CC0" w:rsidP="00756CC0">
      <w:pPr>
        <w:pStyle w:val="Bulletindent"/>
        <w:tabs>
          <w:tab w:val="clear" w:pos="360"/>
        </w:tabs>
        <w:rPr>
          <w:rFonts w:cs="Arial"/>
        </w:rPr>
      </w:pPr>
      <w:r w:rsidRPr="00756CC0">
        <w:rPr>
          <w:rFonts w:cs="Arial"/>
        </w:rPr>
        <w:t xml:space="preserve">The </w:t>
      </w:r>
      <w:r w:rsidRPr="00756CC0">
        <w:rPr>
          <w:rFonts w:cs="Arial"/>
          <w:i/>
        </w:rPr>
        <w:t>lower</w:t>
      </w:r>
      <w:r w:rsidRPr="00756CC0">
        <w:rPr>
          <w:rFonts w:cs="Arial"/>
          <w:i/>
          <w:spacing w:val="6"/>
        </w:rPr>
        <w:t xml:space="preserve"> </w:t>
      </w:r>
      <w:r w:rsidRPr="00756CC0">
        <w:rPr>
          <w:rFonts w:cs="Arial"/>
        </w:rPr>
        <w:t xml:space="preserve">their centre of gravity, the more stable athletes will be. Football players who want to be more stable often </w:t>
      </w:r>
      <w:r w:rsidRPr="00756CC0">
        <w:rPr>
          <w:rFonts w:cs="Arial"/>
          <w:i/>
        </w:rPr>
        <w:t>bend</w:t>
      </w:r>
      <w:r w:rsidRPr="00756CC0">
        <w:rPr>
          <w:rFonts w:cs="Arial"/>
          <w:i/>
          <w:spacing w:val="6"/>
        </w:rPr>
        <w:t xml:space="preserve"> </w:t>
      </w:r>
      <w:r w:rsidRPr="00756CC0">
        <w:rPr>
          <w:rFonts w:cs="Arial"/>
        </w:rPr>
        <w:t xml:space="preserve">their knees and </w:t>
      </w:r>
      <w:r w:rsidRPr="00756CC0">
        <w:rPr>
          <w:rFonts w:cs="Arial"/>
          <w:i/>
        </w:rPr>
        <w:t>flex</w:t>
      </w:r>
      <w:r w:rsidRPr="00756CC0">
        <w:rPr>
          <w:rFonts w:cs="Arial"/>
          <w:i/>
          <w:spacing w:val="6"/>
        </w:rPr>
        <w:t xml:space="preserve"> </w:t>
      </w:r>
      <w:r w:rsidRPr="00756CC0">
        <w:rPr>
          <w:rFonts w:cs="Arial"/>
        </w:rPr>
        <w:t xml:space="preserve">at the waist — it </w:t>
      </w:r>
      <w:r w:rsidRPr="00756CC0">
        <w:rPr>
          <w:rFonts w:cs="Arial"/>
          <w:i/>
        </w:rPr>
        <w:t>lowers</w:t>
      </w:r>
      <w:r w:rsidRPr="00756CC0">
        <w:rPr>
          <w:rFonts w:cs="Arial"/>
          <w:i/>
          <w:spacing w:val="6"/>
        </w:rPr>
        <w:t xml:space="preserve"> </w:t>
      </w:r>
      <w:r w:rsidRPr="00756CC0">
        <w:rPr>
          <w:rFonts w:cs="Arial"/>
        </w:rPr>
        <w:t>their centre of gravity.</w:t>
      </w:r>
    </w:p>
    <w:p w:rsidR="00756CC0" w:rsidRPr="00756CC0" w:rsidRDefault="00756CC0" w:rsidP="00756CC0">
      <w:pPr>
        <w:pStyle w:val="Bullet"/>
        <w:tabs>
          <w:tab w:val="clear" w:pos="360"/>
          <w:tab w:val="num" w:pos="720"/>
        </w:tabs>
        <w:rPr>
          <w:rFonts w:cs="Arial"/>
          <w:b/>
          <w:szCs w:val="22"/>
        </w:rPr>
      </w:pPr>
      <w:r w:rsidRPr="00756CC0">
        <w:rPr>
          <w:rFonts w:cs="Arial"/>
          <w:b/>
          <w:szCs w:val="22"/>
        </w:rPr>
        <w:t>Base of Support</w:t>
      </w:r>
    </w:p>
    <w:p w:rsidR="00756CC0" w:rsidRPr="00756CC0" w:rsidRDefault="00756CC0" w:rsidP="00756CC0">
      <w:pPr>
        <w:pStyle w:val="Bulletindent"/>
        <w:tabs>
          <w:tab w:val="clear" w:pos="360"/>
        </w:tabs>
        <w:rPr>
          <w:rFonts w:cs="Arial"/>
        </w:rPr>
      </w:pPr>
      <w:r w:rsidRPr="00756CC0">
        <w:rPr>
          <w:rFonts w:cs="Arial"/>
        </w:rPr>
        <w:t xml:space="preserve">The </w:t>
      </w:r>
      <w:r w:rsidRPr="00756CC0">
        <w:rPr>
          <w:rFonts w:cs="Arial"/>
          <w:i/>
        </w:rPr>
        <w:t>larger</w:t>
      </w:r>
      <w:r w:rsidRPr="00756CC0">
        <w:rPr>
          <w:rFonts w:cs="Arial"/>
          <w:i/>
          <w:spacing w:val="6"/>
        </w:rPr>
        <w:t xml:space="preserve"> </w:t>
      </w:r>
      <w:r w:rsidRPr="00756CC0">
        <w:rPr>
          <w:rFonts w:cs="Arial"/>
        </w:rPr>
        <w:t>their base of support, the more stable athletes will be. Wrestlers who want to be more stable often spread</w:t>
      </w:r>
      <w:r w:rsidRPr="00756CC0">
        <w:rPr>
          <w:rFonts w:cs="Arial"/>
          <w:i/>
          <w:spacing w:val="6"/>
        </w:rPr>
        <w:t xml:space="preserve"> </w:t>
      </w:r>
      <w:r w:rsidRPr="00756CC0">
        <w:rPr>
          <w:rFonts w:cs="Arial"/>
        </w:rPr>
        <w:t>their feet apart — it widens their base.</w:t>
      </w:r>
    </w:p>
    <w:p w:rsidR="00756CC0" w:rsidRPr="00756CC0" w:rsidRDefault="00756CC0" w:rsidP="00756CC0">
      <w:pPr>
        <w:pStyle w:val="Bullet"/>
        <w:tabs>
          <w:tab w:val="clear" w:pos="360"/>
          <w:tab w:val="num" w:pos="720"/>
        </w:tabs>
        <w:rPr>
          <w:rFonts w:cs="Arial"/>
          <w:b/>
          <w:szCs w:val="22"/>
        </w:rPr>
      </w:pPr>
      <w:r w:rsidRPr="00756CC0">
        <w:rPr>
          <w:rFonts w:cs="Arial"/>
          <w:b/>
          <w:szCs w:val="22"/>
        </w:rPr>
        <w:t>The Position of the Centre of Gravity Relative to the Base of Support</w:t>
      </w:r>
    </w:p>
    <w:p w:rsidR="00756CC0" w:rsidRPr="00756CC0" w:rsidRDefault="00756CC0" w:rsidP="00756CC0">
      <w:pPr>
        <w:pStyle w:val="Bulletindent"/>
        <w:tabs>
          <w:tab w:val="clear" w:pos="360"/>
        </w:tabs>
        <w:rPr>
          <w:rFonts w:cs="Arial"/>
        </w:rPr>
      </w:pPr>
      <w:r w:rsidRPr="00756CC0">
        <w:rPr>
          <w:rFonts w:cs="Arial"/>
        </w:rPr>
        <w:lastRenderedPageBreak/>
        <w:t xml:space="preserve">The centre of gravity must be </w:t>
      </w:r>
      <w:r w:rsidRPr="00756CC0">
        <w:rPr>
          <w:rFonts w:cs="Arial"/>
          <w:i/>
        </w:rPr>
        <w:t>within</w:t>
      </w:r>
      <w:r w:rsidRPr="00756CC0">
        <w:rPr>
          <w:rFonts w:cs="Arial"/>
          <w:i/>
          <w:spacing w:val="6"/>
        </w:rPr>
        <w:t xml:space="preserve"> </w:t>
      </w:r>
      <w:r w:rsidRPr="00756CC0">
        <w:rPr>
          <w:rFonts w:cs="Arial"/>
        </w:rPr>
        <w:t xml:space="preserve">the base of support for athletes to be stable. In other words, the line of gravity must fall </w:t>
      </w:r>
      <w:r w:rsidRPr="00756CC0">
        <w:rPr>
          <w:rFonts w:cs="Arial"/>
          <w:i/>
        </w:rPr>
        <w:t>within</w:t>
      </w:r>
      <w:r w:rsidRPr="00756CC0">
        <w:rPr>
          <w:rFonts w:cs="Arial"/>
          <w:i/>
          <w:spacing w:val="6"/>
        </w:rPr>
        <w:t xml:space="preserve"> </w:t>
      </w:r>
      <w:r w:rsidRPr="00756CC0">
        <w:rPr>
          <w:rFonts w:cs="Arial"/>
        </w:rPr>
        <w:t xml:space="preserve">the base. See the figure below. </w:t>
      </w:r>
    </w:p>
    <w:p w:rsidR="00756CC0" w:rsidRPr="00756CC0" w:rsidRDefault="00756CC0" w:rsidP="00756CC0">
      <w:pPr>
        <w:jc w:val="center"/>
        <w:rPr>
          <w:rFonts w:cs="Arial"/>
          <w:szCs w:val="22"/>
        </w:rPr>
      </w:pPr>
      <w:r w:rsidRPr="00756CC0">
        <w:rPr>
          <w:rFonts w:cs="Arial"/>
          <w:noProof/>
          <w:szCs w:val="22"/>
        </w:rPr>
        <w:drawing>
          <wp:inline distT="0" distB="0" distL="0" distR="0">
            <wp:extent cx="3086100" cy="2324100"/>
            <wp:effectExtent l="19050" t="0" r="0" b="0"/>
            <wp:docPr id="12" name="Picture 12" descr="Level_2_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vel_2_Fig3"/>
                    <pic:cNvPicPr>
                      <a:picLocks noChangeAspect="1" noChangeArrowheads="1"/>
                    </pic:cNvPicPr>
                  </pic:nvPicPr>
                  <pic:blipFill>
                    <a:blip r:embed="rId27" cstate="print"/>
                    <a:srcRect b="6198"/>
                    <a:stretch>
                      <a:fillRect/>
                    </a:stretch>
                  </pic:blipFill>
                  <pic:spPr bwMode="auto">
                    <a:xfrm>
                      <a:off x="0" y="0"/>
                      <a:ext cx="3086100" cy="2324100"/>
                    </a:xfrm>
                    <a:prstGeom prst="rect">
                      <a:avLst/>
                    </a:prstGeom>
                    <a:noFill/>
                    <a:ln w="9525">
                      <a:noFill/>
                      <a:miter lim="800000"/>
                      <a:headEnd/>
                      <a:tailEnd/>
                    </a:ln>
                  </pic:spPr>
                </pic:pic>
              </a:graphicData>
            </a:graphic>
          </wp:inline>
        </w:drawing>
      </w:r>
    </w:p>
    <w:p w:rsidR="00756CC0" w:rsidRPr="00756CC0" w:rsidRDefault="00756CC0" w:rsidP="00756CC0">
      <w:pPr>
        <w:pStyle w:val="Bulletindent"/>
        <w:tabs>
          <w:tab w:val="clear" w:pos="360"/>
        </w:tabs>
        <w:rPr>
          <w:rFonts w:cs="Arial"/>
        </w:rPr>
      </w:pPr>
      <w:r w:rsidRPr="00756CC0">
        <w:rPr>
          <w:rFonts w:cs="Arial"/>
        </w:rPr>
        <w:t>The location of the centre of gravity usually changes</w:t>
      </w:r>
      <w:r w:rsidRPr="00756CC0">
        <w:rPr>
          <w:rFonts w:cs="Arial"/>
          <w:i/>
          <w:spacing w:val="6"/>
        </w:rPr>
        <w:t xml:space="preserve"> </w:t>
      </w:r>
      <w:r w:rsidRPr="00756CC0">
        <w:rPr>
          <w:rFonts w:cs="Arial"/>
        </w:rPr>
        <w:t xml:space="preserve">as athletes' arms and legs move, and so does balance. If a swimmer on the edge of a pool deck moves his or her arms forward, the centre of gravity moves forward, and balance may be lost. </w:t>
      </w:r>
    </w:p>
    <w:p w:rsidR="00756CC0" w:rsidRPr="00756CC0" w:rsidRDefault="00756CC0" w:rsidP="00756CC0">
      <w:pPr>
        <w:pStyle w:val="Bullet"/>
        <w:tabs>
          <w:tab w:val="clear" w:pos="360"/>
          <w:tab w:val="num" w:pos="720"/>
        </w:tabs>
        <w:rPr>
          <w:rFonts w:cs="Arial"/>
          <w:b/>
          <w:szCs w:val="22"/>
        </w:rPr>
      </w:pPr>
      <w:r w:rsidRPr="00756CC0">
        <w:rPr>
          <w:rFonts w:cs="Arial"/>
          <w:b/>
          <w:szCs w:val="22"/>
        </w:rPr>
        <w:t>External Weight</w:t>
      </w:r>
    </w:p>
    <w:p w:rsidR="00756CC0" w:rsidRPr="00756CC0" w:rsidRDefault="00756CC0" w:rsidP="00756CC0">
      <w:pPr>
        <w:pStyle w:val="Bulletindent"/>
        <w:tabs>
          <w:tab w:val="clear" w:pos="360"/>
        </w:tabs>
        <w:rPr>
          <w:rFonts w:cs="Arial"/>
        </w:rPr>
      </w:pPr>
      <w:r w:rsidRPr="00756CC0">
        <w:rPr>
          <w:rFonts w:cs="Arial"/>
        </w:rPr>
        <w:t>The addition</w:t>
      </w:r>
      <w:r w:rsidRPr="00756CC0">
        <w:rPr>
          <w:rFonts w:cs="Arial"/>
          <w:i/>
        </w:rPr>
        <w:t xml:space="preserve"> </w:t>
      </w:r>
      <w:r w:rsidRPr="00756CC0">
        <w:rPr>
          <w:rFonts w:cs="Arial"/>
        </w:rPr>
        <w:t>of</w:t>
      </w:r>
      <w:r w:rsidRPr="00756CC0">
        <w:rPr>
          <w:rFonts w:cs="Arial"/>
          <w:i/>
        </w:rPr>
        <w:t xml:space="preserve"> </w:t>
      </w:r>
      <w:r w:rsidRPr="00756CC0">
        <w:rPr>
          <w:rFonts w:cs="Arial"/>
        </w:rPr>
        <w:t>an external weight changes the position of</w:t>
      </w:r>
      <w:r w:rsidRPr="00756CC0">
        <w:rPr>
          <w:rFonts w:cs="Arial"/>
          <w:i/>
        </w:rPr>
        <w:t xml:space="preserve"> </w:t>
      </w:r>
      <w:r w:rsidRPr="00756CC0">
        <w:rPr>
          <w:rFonts w:cs="Arial"/>
        </w:rPr>
        <w:t xml:space="preserve">the centre of gravity, and problems with stability may increase. The centre of gravity of an athlete lifting a weight, for example, is in the centre of the athlete's own weight plus the weight of the bar. Moving the bar too far forward or back can move the centre of gravity </w:t>
      </w:r>
      <w:r w:rsidRPr="00756CC0">
        <w:rPr>
          <w:rFonts w:cs="Arial"/>
          <w:i/>
        </w:rPr>
        <w:t xml:space="preserve">outside </w:t>
      </w:r>
      <w:r w:rsidRPr="00756CC0">
        <w:rPr>
          <w:rFonts w:cs="Arial"/>
        </w:rPr>
        <w:t xml:space="preserve">the base of support and lead to a loss of control. </w:t>
      </w:r>
    </w:p>
    <w:p w:rsidR="00756CC0" w:rsidRPr="00756CC0" w:rsidRDefault="00756CC0" w:rsidP="00756CC0">
      <w:pPr>
        <w:pStyle w:val="Bulletindent"/>
        <w:tabs>
          <w:tab w:val="clear" w:pos="360"/>
        </w:tabs>
        <w:rPr>
          <w:rFonts w:cs="Arial"/>
        </w:rPr>
      </w:pPr>
      <w:r w:rsidRPr="00756CC0">
        <w:rPr>
          <w:rFonts w:cs="Arial"/>
        </w:rPr>
        <w:t>The loss of a body part can also create difficulties — after all, the centre of gravity shifts, and adaptations are necessary. For instance, some one-legged high jumpers have trouble using a fast hopping</w:t>
      </w:r>
      <w:r w:rsidRPr="00756CC0">
        <w:rPr>
          <w:rFonts w:cs="Arial"/>
          <w:i/>
        </w:rPr>
        <w:t xml:space="preserve"> </w:t>
      </w:r>
      <w:r w:rsidRPr="00756CC0">
        <w:rPr>
          <w:rFonts w:cs="Arial"/>
        </w:rPr>
        <w:t>approach to the bar because of their asymmetric weight distribution.</w:t>
      </w:r>
    </w:p>
    <w:p w:rsidR="00756CC0" w:rsidRPr="00756CC0" w:rsidRDefault="00756CC0" w:rsidP="00756CC0">
      <w:pPr>
        <w:pStyle w:val="Bullet"/>
        <w:keepNext/>
        <w:keepLines/>
        <w:tabs>
          <w:tab w:val="clear" w:pos="360"/>
          <w:tab w:val="num" w:pos="720"/>
        </w:tabs>
        <w:rPr>
          <w:rFonts w:cs="Arial"/>
          <w:b/>
          <w:szCs w:val="22"/>
        </w:rPr>
      </w:pPr>
      <w:r w:rsidRPr="00756CC0">
        <w:rPr>
          <w:rFonts w:cs="Arial"/>
          <w:b/>
          <w:szCs w:val="22"/>
        </w:rPr>
        <w:t>Movement and Balance</w:t>
      </w:r>
    </w:p>
    <w:p w:rsidR="00756CC0" w:rsidRPr="00756CC0" w:rsidRDefault="00756CC0" w:rsidP="00756CC0">
      <w:pPr>
        <w:pStyle w:val="Bulletindent"/>
        <w:keepNext/>
        <w:keepLines/>
        <w:tabs>
          <w:tab w:val="clear" w:pos="360"/>
        </w:tabs>
        <w:rPr>
          <w:rFonts w:cs="Arial"/>
        </w:rPr>
      </w:pPr>
      <w:r w:rsidRPr="00756CC0">
        <w:rPr>
          <w:rFonts w:cs="Arial"/>
        </w:rPr>
        <w:t xml:space="preserve">In some skills, athletes move </w:t>
      </w:r>
      <w:r w:rsidRPr="00756CC0">
        <w:rPr>
          <w:rFonts w:cs="Arial"/>
          <w:i/>
        </w:rPr>
        <w:t xml:space="preserve">and </w:t>
      </w:r>
      <w:r w:rsidRPr="00756CC0">
        <w:rPr>
          <w:rFonts w:cs="Arial"/>
        </w:rPr>
        <w:t>try to keep their balance. For example, wrestlers lower</w:t>
      </w:r>
      <w:r w:rsidRPr="00756CC0">
        <w:rPr>
          <w:rFonts w:cs="Arial"/>
          <w:i/>
        </w:rPr>
        <w:t xml:space="preserve"> </w:t>
      </w:r>
      <w:r w:rsidRPr="00756CC0">
        <w:rPr>
          <w:rFonts w:cs="Arial"/>
        </w:rPr>
        <w:t xml:space="preserve">their centre of gravity while their opponent tries to pull them off balance — it helps them </w:t>
      </w:r>
      <w:r w:rsidRPr="00756CC0">
        <w:rPr>
          <w:rFonts w:cs="Arial"/>
          <w:i/>
        </w:rPr>
        <w:t xml:space="preserve">stay </w:t>
      </w:r>
      <w:r w:rsidRPr="00756CC0">
        <w:rPr>
          <w:rFonts w:cs="Arial"/>
        </w:rPr>
        <w:t>balanced. And if an opponent tries to pull wrestlers off balance in a forward</w:t>
      </w:r>
      <w:r w:rsidRPr="00756CC0">
        <w:rPr>
          <w:rFonts w:cs="Arial"/>
          <w:i/>
        </w:rPr>
        <w:t xml:space="preserve"> </w:t>
      </w:r>
      <w:r w:rsidRPr="00756CC0">
        <w:rPr>
          <w:rFonts w:cs="Arial"/>
        </w:rPr>
        <w:t>direction, they can shift their weight over the back</w:t>
      </w:r>
      <w:r w:rsidRPr="00756CC0">
        <w:rPr>
          <w:rFonts w:cs="Arial"/>
          <w:i/>
        </w:rPr>
        <w:t xml:space="preserve"> </w:t>
      </w:r>
      <w:r w:rsidRPr="00756CC0">
        <w:rPr>
          <w:rFonts w:cs="Arial"/>
        </w:rPr>
        <w:t xml:space="preserve">edge of the base. </w:t>
      </w:r>
    </w:p>
    <w:p w:rsidR="00756CC0" w:rsidRPr="00756CC0" w:rsidRDefault="00756CC0" w:rsidP="00756CC0">
      <w:pPr>
        <w:pStyle w:val="Bullet"/>
        <w:keepNext/>
        <w:keepLines/>
        <w:tabs>
          <w:tab w:val="clear" w:pos="360"/>
          <w:tab w:val="num" w:pos="720"/>
        </w:tabs>
        <w:ind w:left="714" w:hanging="357"/>
        <w:rPr>
          <w:rFonts w:cs="Arial"/>
          <w:b/>
          <w:szCs w:val="22"/>
        </w:rPr>
      </w:pPr>
      <w:r w:rsidRPr="00756CC0">
        <w:rPr>
          <w:rFonts w:cs="Arial"/>
          <w:b/>
          <w:szCs w:val="22"/>
        </w:rPr>
        <w:t>Instability</w:t>
      </w:r>
    </w:p>
    <w:p w:rsidR="00756CC0" w:rsidRPr="00756CC0" w:rsidRDefault="00756CC0" w:rsidP="00756CC0">
      <w:pPr>
        <w:pStyle w:val="Bulletindent"/>
        <w:tabs>
          <w:tab w:val="clear" w:pos="360"/>
        </w:tabs>
        <w:rPr>
          <w:rFonts w:cs="Arial"/>
        </w:rPr>
      </w:pPr>
      <w:r w:rsidRPr="00756CC0">
        <w:rPr>
          <w:rFonts w:cs="Arial"/>
        </w:rPr>
        <w:t xml:space="preserve">There are many times when athletes want to be </w:t>
      </w:r>
      <w:r w:rsidRPr="00756CC0">
        <w:rPr>
          <w:rFonts w:cs="Arial"/>
          <w:i/>
        </w:rPr>
        <w:t xml:space="preserve">less stable </w:t>
      </w:r>
      <w:r w:rsidRPr="00756CC0">
        <w:rPr>
          <w:rFonts w:cs="Arial"/>
        </w:rPr>
        <w:t>so they can move as</w:t>
      </w:r>
      <w:r w:rsidRPr="00756CC0">
        <w:rPr>
          <w:rFonts w:cs="Arial"/>
          <w:i/>
        </w:rPr>
        <w:t xml:space="preserve"> </w:t>
      </w:r>
      <w:r w:rsidRPr="00756CC0">
        <w:rPr>
          <w:rFonts w:cs="Arial"/>
        </w:rPr>
        <w:t xml:space="preserve">fast as possible in a certain direction. For example, in the sprint start, athletes move their centre of gravity far forward over the base of support, thus </w:t>
      </w:r>
      <w:r w:rsidRPr="00756CC0">
        <w:rPr>
          <w:rFonts w:cs="Arial"/>
          <w:i/>
        </w:rPr>
        <w:t xml:space="preserve">decreasing </w:t>
      </w:r>
      <w:r w:rsidRPr="00756CC0">
        <w:rPr>
          <w:rFonts w:cs="Arial"/>
        </w:rPr>
        <w:t xml:space="preserve">their stability in the direction of the run. This position helps them start faster </w:t>
      </w:r>
      <w:r w:rsidRPr="00756CC0">
        <w:rPr>
          <w:rFonts w:cs="Arial"/>
          <w:i/>
        </w:rPr>
        <w:t xml:space="preserve">— </w:t>
      </w:r>
      <w:r w:rsidRPr="00756CC0">
        <w:rPr>
          <w:rFonts w:cs="Arial"/>
        </w:rPr>
        <w:t xml:space="preserve">when they bring their hands up, they are in an unstable position and tend to topple forward, because the centre of gravity is now </w:t>
      </w:r>
      <w:r w:rsidRPr="00756CC0">
        <w:rPr>
          <w:rFonts w:cs="Arial"/>
          <w:i/>
        </w:rPr>
        <w:t xml:space="preserve">outside </w:t>
      </w:r>
      <w:r w:rsidRPr="00756CC0">
        <w:rPr>
          <w:rFonts w:cs="Arial"/>
        </w:rPr>
        <w:t>the base of support.</w:t>
      </w:r>
    </w:p>
    <w:p w:rsidR="00756CC0" w:rsidRPr="00756CC0" w:rsidRDefault="00756CC0" w:rsidP="00756CC0">
      <w:pPr>
        <w:pStyle w:val="Bulletindent"/>
        <w:tabs>
          <w:tab w:val="clear" w:pos="360"/>
        </w:tabs>
        <w:rPr>
          <w:rFonts w:cs="Arial"/>
        </w:rPr>
      </w:pPr>
      <w:r w:rsidRPr="00756CC0">
        <w:rPr>
          <w:rFonts w:cs="Arial"/>
        </w:rPr>
        <w:t xml:space="preserve">In cases where the base of support has been </w:t>
      </w:r>
      <w:r w:rsidRPr="00756CC0">
        <w:rPr>
          <w:rFonts w:cs="Arial"/>
          <w:i/>
        </w:rPr>
        <w:t>entirely</w:t>
      </w:r>
      <w:r w:rsidRPr="00756CC0">
        <w:rPr>
          <w:rFonts w:cs="Arial"/>
          <w:i/>
          <w:spacing w:val="8"/>
        </w:rPr>
        <w:t xml:space="preserve"> </w:t>
      </w:r>
      <w:r w:rsidRPr="00756CC0">
        <w:rPr>
          <w:rFonts w:cs="Arial"/>
        </w:rPr>
        <w:t xml:space="preserve">removed, athletes are </w:t>
      </w:r>
      <w:r w:rsidRPr="00756CC0">
        <w:rPr>
          <w:rFonts w:cs="Arial"/>
          <w:i/>
        </w:rPr>
        <w:t>totally</w:t>
      </w:r>
      <w:r w:rsidRPr="00756CC0">
        <w:rPr>
          <w:rFonts w:cs="Arial"/>
          <w:i/>
          <w:spacing w:val="8"/>
        </w:rPr>
        <w:t xml:space="preserve"> </w:t>
      </w:r>
      <w:r w:rsidRPr="00756CC0">
        <w:rPr>
          <w:rFonts w:cs="Arial"/>
        </w:rPr>
        <w:t>unstable. For instance, wide receivers in football are totally unstable when they are in the air, and so they are susceptible to losing their balance when hit.</w:t>
      </w:r>
    </w:p>
    <w:p w:rsidR="00756CC0" w:rsidRPr="00756CC0" w:rsidRDefault="00756CC0" w:rsidP="00756CC0">
      <w:pPr>
        <w:pStyle w:val="Heading3"/>
        <w:rPr>
          <w:rFonts w:ascii="Arial" w:hAnsi="Arial" w:cs="Arial"/>
          <w:color w:val="auto"/>
          <w:szCs w:val="22"/>
        </w:rPr>
      </w:pPr>
      <w:r w:rsidRPr="00756CC0">
        <w:rPr>
          <w:rFonts w:ascii="Arial" w:hAnsi="Arial" w:cs="Arial"/>
          <w:color w:val="auto"/>
          <w:szCs w:val="22"/>
        </w:rPr>
        <w:lastRenderedPageBreak/>
        <w:t xml:space="preserve">Principle #2: Use All Joints in Order </w:t>
      </w:r>
    </w:p>
    <w:p w:rsidR="00756CC0" w:rsidRDefault="00756CC0" w:rsidP="00756CC0">
      <w:pPr>
        <w:pStyle w:val="Heading4"/>
        <w:rPr>
          <w:rFonts w:cs="Arial"/>
          <w:b/>
          <w:sz w:val="22"/>
          <w:szCs w:val="22"/>
        </w:rPr>
      </w:pPr>
    </w:p>
    <w:p w:rsidR="00756CC0" w:rsidRPr="00756CC0" w:rsidRDefault="00756CC0" w:rsidP="00756CC0">
      <w:pPr>
        <w:pStyle w:val="Heading4"/>
        <w:rPr>
          <w:rFonts w:cs="Arial"/>
          <w:b/>
          <w:sz w:val="22"/>
          <w:szCs w:val="22"/>
        </w:rPr>
      </w:pPr>
      <w:r w:rsidRPr="00756CC0">
        <w:rPr>
          <w:rFonts w:cs="Arial"/>
          <w:b/>
          <w:sz w:val="22"/>
          <w:szCs w:val="22"/>
        </w:rPr>
        <w:t>Statement of the Principle</w:t>
      </w:r>
    </w:p>
    <w:p w:rsidR="00756CC0" w:rsidRPr="00756CC0" w:rsidRDefault="00756CC0" w:rsidP="00756CC0">
      <w:pPr>
        <w:rPr>
          <w:rFonts w:cs="Arial"/>
          <w:szCs w:val="22"/>
        </w:rPr>
      </w:pPr>
      <w:r w:rsidRPr="00756CC0">
        <w:rPr>
          <w:rFonts w:cs="Arial"/>
          <w:szCs w:val="22"/>
        </w:rPr>
        <w:t>To achieve maximum speed of a body segment or object, use all joints in order, from largest and slowest to smallest and fastest, through the largest range of motion possible.</w:t>
      </w:r>
    </w:p>
    <w:p w:rsidR="00756CC0" w:rsidRPr="00756CC0" w:rsidRDefault="00756CC0" w:rsidP="00756CC0">
      <w:pPr>
        <w:pStyle w:val="Heading4"/>
        <w:rPr>
          <w:rFonts w:cs="Arial"/>
          <w:b/>
          <w:sz w:val="22"/>
          <w:szCs w:val="22"/>
        </w:rPr>
      </w:pPr>
      <w:r w:rsidRPr="00756CC0">
        <w:rPr>
          <w:rFonts w:cs="Arial"/>
          <w:b/>
          <w:sz w:val="22"/>
          <w:szCs w:val="22"/>
        </w:rPr>
        <w:t>Key Terms</w:t>
      </w:r>
    </w:p>
    <w:p w:rsidR="00756CC0" w:rsidRPr="00756CC0" w:rsidRDefault="00756CC0" w:rsidP="00756CC0">
      <w:pPr>
        <w:pStyle w:val="Bullet"/>
        <w:tabs>
          <w:tab w:val="clear" w:pos="360"/>
          <w:tab w:val="num" w:pos="720"/>
        </w:tabs>
        <w:rPr>
          <w:rFonts w:cs="Arial"/>
          <w:szCs w:val="22"/>
        </w:rPr>
      </w:pPr>
      <w:r w:rsidRPr="00756CC0">
        <w:rPr>
          <w:rFonts w:cs="Arial"/>
          <w:b/>
          <w:szCs w:val="22"/>
        </w:rPr>
        <w:t>Joint range of motion</w:t>
      </w:r>
      <w:r w:rsidRPr="00756CC0">
        <w:rPr>
          <w:rFonts w:cs="Arial"/>
          <w:szCs w:val="22"/>
        </w:rPr>
        <w:t xml:space="preserve"> refers to the amount of </w:t>
      </w:r>
      <w:r w:rsidRPr="00756CC0">
        <w:rPr>
          <w:rFonts w:cs="Arial"/>
          <w:i/>
          <w:szCs w:val="22"/>
        </w:rPr>
        <w:t>movement</w:t>
      </w:r>
      <w:r w:rsidRPr="00756CC0">
        <w:rPr>
          <w:rFonts w:cs="Arial"/>
          <w:i/>
          <w:spacing w:val="8"/>
          <w:szCs w:val="22"/>
        </w:rPr>
        <w:t xml:space="preserve"> </w:t>
      </w:r>
      <w:r w:rsidRPr="00756CC0">
        <w:rPr>
          <w:rFonts w:cs="Arial"/>
          <w:szCs w:val="22"/>
        </w:rPr>
        <w:t xml:space="preserve">at a joint. Joint range of motion is measured in degrees (°). </w:t>
      </w:r>
    </w:p>
    <w:p w:rsidR="00756CC0" w:rsidRPr="00756CC0" w:rsidRDefault="00756CC0" w:rsidP="00756CC0">
      <w:pPr>
        <w:pStyle w:val="Heading4"/>
        <w:rPr>
          <w:rFonts w:cs="Arial"/>
          <w:b/>
          <w:sz w:val="22"/>
          <w:szCs w:val="22"/>
        </w:rPr>
      </w:pPr>
      <w:r w:rsidRPr="00756CC0">
        <w:rPr>
          <w:rFonts w:cs="Arial"/>
          <w:b/>
          <w:sz w:val="22"/>
          <w:szCs w:val="22"/>
        </w:rPr>
        <w:t>Applications of the Principle</w:t>
      </w:r>
    </w:p>
    <w:p w:rsidR="00756CC0" w:rsidRPr="00756CC0" w:rsidRDefault="00756CC0" w:rsidP="00756CC0">
      <w:pPr>
        <w:pStyle w:val="Bullet"/>
        <w:tabs>
          <w:tab w:val="clear" w:pos="360"/>
          <w:tab w:val="num" w:pos="720"/>
        </w:tabs>
        <w:rPr>
          <w:rFonts w:cs="Arial"/>
          <w:b/>
          <w:szCs w:val="22"/>
        </w:rPr>
      </w:pPr>
      <w:r w:rsidRPr="00756CC0">
        <w:rPr>
          <w:rFonts w:cs="Arial"/>
          <w:b/>
          <w:szCs w:val="22"/>
        </w:rPr>
        <w:t xml:space="preserve">Maximum Possible Speed </w:t>
      </w:r>
    </w:p>
    <w:p w:rsidR="00756CC0" w:rsidRPr="00756CC0" w:rsidRDefault="00756CC0" w:rsidP="00756CC0">
      <w:pPr>
        <w:pStyle w:val="Bulletindent"/>
        <w:tabs>
          <w:tab w:val="clear" w:pos="360"/>
        </w:tabs>
        <w:rPr>
          <w:rFonts w:cs="Arial"/>
        </w:rPr>
      </w:pPr>
      <w:r w:rsidRPr="00756CC0">
        <w:rPr>
          <w:rFonts w:cs="Arial"/>
        </w:rPr>
        <w:t xml:space="preserve">Maximum possible speed at impact or release is the goal of many skills. Such speed is achieved by </w:t>
      </w:r>
      <w:r w:rsidRPr="00756CC0">
        <w:rPr>
          <w:rFonts w:cs="Arial"/>
          <w:spacing w:val="8"/>
        </w:rPr>
        <w:t>adding</w:t>
      </w:r>
      <w:r w:rsidRPr="00756CC0">
        <w:rPr>
          <w:rFonts w:cs="Arial"/>
          <w:i/>
          <w:spacing w:val="8"/>
        </w:rPr>
        <w:t xml:space="preserve"> </w:t>
      </w:r>
      <w:r w:rsidRPr="00756CC0">
        <w:rPr>
          <w:rFonts w:cs="Arial"/>
        </w:rPr>
        <w:t xml:space="preserve">the speeds of the preceding segments and </w:t>
      </w:r>
      <w:r w:rsidRPr="00756CC0">
        <w:rPr>
          <w:rFonts w:cs="Arial"/>
          <w:spacing w:val="8"/>
        </w:rPr>
        <w:t>transferring</w:t>
      </w:r>
      <w:r w:rsidRPr="00756CC0">
        <w:rPr>
          <w:rFonts w:cs="Arial"/>
          <w:i/>
          <w:spacing w:val="8"/>
        </w:rPr>
        <w:t xml:space="preserve"> </w:t>
      </w:r>
      <w:r w:rsidRPr="00756CC0">
        <w:rPr>
          <w:rFonts w:cs="Arial"/>
        </w:rPr>
        <w:t xml:space="preserve">this speed to the final segment or to the implement — hand, foot, </w:t>
      </w:r>
      <w:proofErr w:type="gramStart"/>
      <w:r w:rsidRPr="00756CC0">
        <w:rPr>
          <w:rFonts w:cs="Arial"/>
        </w:rPr>
        <w:t>racquet</w:t>
      </w:r>
      <w:proofErr w:type="gramEnd"/>
      <w:r w:rsidRPr="00756CC0">
        <w:rPr>
          <w:rFonts w:cs="Arial"/>
        </w:rPr>
        <w:t>, stick, etc. — used to propel another object. For example, to maximize speed, a javelin thrower does as follows:</w:t>
      </w:r>
    </w:p>
    <w:p w:rsidR="00756CC0" w:rsidRPr="00756CC0" w:rsidRDefault="00756CC0" w:rsidP="00756CC0">
      <w:pPr>
        <w:pStyle w:val="Bulletindentdouble"/>
        <w:rPr>
          <w:rFonts w:cs="Arial"/>
        </w:rPr>
      </w:pPr>
      <w:r w:rsidRPr="00756CC0">
        <w:rPr>
          <w:rFonts w:cs="Arial"/>
        </w:rPr>
        <w:t xml:space="preserve">The transition from one joint to another starts with the hips, trunk and shoulders perpendicular (or facing away from) the desired direction of the throw.  </w:t>
      </w:r>
    </w:p>
    <w:p w:rsidR="00756CC0" w:rsidRPr="00756CC0" w:rsidRDefault="00756CC0" w:rsidP="00756CC0">
      <w:pPr>
        <w:pStyle w:val="Bulletindentdouble"/>
        <w:rPr>
          <w:rFonts w:cs="Arial"/>
        </w:rPr>
      </w:pPr>
      <w:r w:rsidRPr="00756CC0">
        <w:rPr>
          <w:rFonts w:cs="Arial"/>
        </w:rPr>
        <w:t xml:space="preserve">As the athlete starts the throw, the trunk and hips rotate first, causing the upper body to lag behind. Having a body part lag behind places a significant stretch on the muscles, </w:t>
      </w:r>
      <w:proofErr w:type="gramStart"/>
      <w:r w:rsidRPr="00756CC0">
        <w:rPr>
          <w:rFonts w:cs="Arial"/>
        </w:rPr>
        <w:t>which will result in a greater muscle contraction.</w:t>
      </w:r>
      <w:proofErr w:type="gramEnd"/>
      <w:r w:rsidRPr="00756CC0">
        <w:rPr>
          <w:rFonts w:cs="Arial"/>
        </w:rPr>
        <w:t xml:space="preserve"> This will contribute to the speed of the body segment or object. </w:t>
      </w:r>
    </w:p>
    <w:p w:rsidR="00756CC0" w:rsidRPr="00756CC0" w:rsidRDefault="00756CC0" w:rsidP="00756CC0">
      <w:pPr>
        <w:pStyle w:val="Bulletindentdouble"/>
        <w:rPr>
          <w:rFonts w:cs="Arial"/>
        </w:rPr>
      </w:pPr>
      <w:r w:rsidRPr="00756CC0">
        <w:rPr>
          <w:rFonts w:cs="Arial"/>
        </w:rPr>
        <w:t xml:space="preserve">As the athlete continues the throw, the shoulders rotate through and the arm lags behind. </w:t>
      </w:r>
    </w:p>
    <w:p w:rsidR="00756CC0" w:rsidRPr="00756CC0" w:rsidRDefault="00756CC0" w:rsidP="00756CC0">
      <w:pPr>
        <w:pStyle w:val="Bulletindentdouble"/>
        <w:rPr>
          <w:rFonts w:cs="Arial"/>
        </w:rPr>
      </w:pPr>
      <w:r w:rsidRPr="00756CC0">
        <w:rPr>
          <w:rFonts w:cs="Arial"/>
        </w:rPr>
        <w:t>As each segment rotates in sequence, speed increases so that maximum speed is transferred to the javelin at the point of release.</w:t>
      </w:r>
    </w:p>
    <w:p w:rsidR="00756CC0" w:rsidRPr="00756CC0" w:rsidRDefault="00756CC0" w:rsidP="00756CC0">
      <w:pPr>
        <w:pStyle w:val="Bullet"/>
        <w:tabs>
          <w:tab w:val="clear" w:pos="360"/>
          <w:tab w:val="num" w:pos="720"/>
        </w:tabs>
        <w:rPr>
          <w:rFonts w:cs="Arial"/>
          <w:b/>
          <w:szCs w:val="22"/>
        </w:rPr>
      </w:pPr>
      <w:r w:rsidRPr="00756CC0">
        <w:rPr>
          <w:rFonts w:cs="Arial"/>
          <w:b/>
          <w:szCs w:val="22"/>
        </w:rPr>
        <w:t xml:space="preserve">Speed and Implement Length </w:t>
      </w:r>
    </w:p>
    <w:p w:rsidR="00756CC0" w:rsidRPr="00756CC0" w:rsidRDefault="00756CC0" w:rsidP="00756CC0">
      <w:pPr>
        <w:pStyle w:val="Bulletindent"/>
        <w:tabs>
          <w:tab w:val="clear" w:pos="360"/>
        </w:tabs>
        <w:rPr>
          <w:rFonts w:cs="Arial"/>
        </w:rPr>
      </w:pPr>
      <w:r w:rsidRPr="00756CC0">
        <w:rPr>
          <w:rFonts w:cs="Arial"/>
        </w:rPr>
        <w:t xml:space="preserve">The speed at the end of a body segment or implement is directly proportional to the implement's length, </w:t>
      </w:r>
      <w:r w:rsidRPr="00756CC0">
        <w:rPr>
          <w:rFonts w:cs="Arial"/>
          <w:i/>
        </w:rPr>
        <w:t>provided the speed of the swing is the same</w:t>
      </w:r>
      <w:r w:rsidRPr="00756CC0">
        <w:rPr>
          <w:rFonts w:cs="Arial"/>
        </w:rPr>
        <w:t xml:space="preserve">. Golfers therefore use </w:t>
      </w:r>
      <w:r w:rsidRPr="00756CC0">
        <w:rPr>
          <w:rFonts w:cs="Arial"/>
          <w:spacing w:val="8"/>
        </w:rPr>
        <w:t>longer</w:t>
      </w:r>
      <w:r w:rsidRPr="00756CC0">
        <w:rPr>
          <w:rFonts w:cs="Arial"/>
          <w:i/>
          <w:spacing w:val="8"/>
        </w:rPr>
        <w:t xml:space="preserve"> </w:t>
      </w:r>
      <w:r w:rsidRPr="00756CC0">
        <w:rPr>
          <w:rFonts w:cs="Arial"/>
        </w:rPr>
        <w:t xml:space="preserve">clubs to hit the ball </w:t>
      </w:r>
      <w:r w:rsidRPr="00756CC0">
        <w:rPr>
          <w:rFonts w:cs="Arial"/>
          <w:spacing w:val="8"/>
        </w:rPr>
        <w:t>farther</w:t>
      </w:r>
      <w:r w:rsidRPr="00756CC0">
        <w:rPr>
          <w:rFonts w:cs="Arial"/>
          <w:i/>
          <w:spacing w:val="8"/>
        </w:rPr>
        <w:t xml:space="preserve"> </w:t>
      </w:r>
      <w:r w:rsidRPr="00756CC0">
        <w:rPr>
          <w:rFonts w:cs="Arial"/>
        </w:rPr>
        <w:t>—</w:t>
      </w:r>
      <w:r w:rsidRPr="00756CC0">
        <w:rPr>
          <w:rFonts w:cs="Arial"/>
          <w:i/>
          <w:spacing w:val="8"/>
        </w:rPr>
        <w:t xml:space="preserve"> </w:t>
      </w:r>
      <w:r w:rsidRPr="00756CC0">
        <w:rPr>
          <w:rFonts w:cs="Arial"/>
        </w:rPr>
        <w:t>they can hit the ball twice as fast if they can swing at the same speed with a club twice as long.</w:t>
      </w:r>
    </w:p>
    <w:p w:rsidR="00756CC0" w:rsidRPr="00756CC0" w:rsidRDefault="00756CC0" w:rsidP="00756CC0">
      <w:pPr>
        <w:pStyle w:val="Bullet"/>
        <w:tabs>
          <w:tab w:val="clear" w:pos="360"/>
          <w:tab w:val="num" w:pos="720"/>
        </w:tabs>
        <w:rPr>
          <w:rFonts w:cs="Arial"/>
          <w:b/>
          <w:szCs w:val="22"/>
        </w:rPr>
      </w:pPr>
      <w:r w:rsidRPr="00756CC0">
        <w:rPr>
          <w:rFonts w:cs="Arial"/>
          <w:b/>
          <w:szCs w:val="22"/>
        </w:rPr>
        <w:t xml:space="preserve">Skills Calling </w:t>
      </w:r>
      <w:r w:rsidRPr="00756CC0">
        <w:rPr>
          <w:rFonts w:cs="Arial"/>
          <w:b/>
          <w:i/>
          <w:spacing w:val="8"/>
          <w:szCs w:val="22"/>
        </w:rPr>
        <w:t xml:space="preserve">Mainly </w:t>
      </w:r>
      <w:r w:rsidRPr="00756CC0">
        <w:rPr>
          <w:rFonts w:cs="Arial"/>
          <w:b/>
          <w:szCs w:val="22"/>
        </w:rPr>
        <w:t xml:space="preserve">for Maximum Speed </w:t>
      </w:r>
    </w:p>
    <w:p w:rsidR="00756CC0" w:rsidRPr="00756CC0" w:rsidRDefault="00756CC0" w:rsidP="00756CC0">
      <w:pPr>
        <w:pStyle w:val="Bulletindent"/>
        <w:tabs>
          <w:tab w:val="clear" w:pos="360"/>
        </w:tabs>
        <w:rPr>
          <w:rFonts w:cs="Arial"/>
        </w:rPr>
      </w:pPr>
      <w:r w:rsidRPr="00756CC0">
        <w:rPr>
          <w:rFonts w:cs="Arial"/>
        </w:rPr>
        <w:t xml:space="preserve">Skills calling </w:t>
      </w:r>
      <w:r w:rsidRPr="00756CC0">
        <w:rPr>
          <w:rFonts w:cs="Arial"/>
          <w:i/>
          <w:spacing w:val="8"/>
        </w:rPr>
        <w:t xml:space="preserve">mainly </w:t>
      </w:r>
      <w:r w:rsidRPr="00756CC0">
        <w:rPr>
          <w:rFonts w:cs="Arial"/>
        </w:rPr>
        <w:t xml:space="preserve">for maximum speed are timed sequentially — larger, slower joints </w:t>
      </w:r>
      <w:r w:rsidRPr="00756CC0">
        <w:rPr>
          <w:rFonts w:cs="Arial"/>
          <w:i/>
          <w:spacing w:val="8"/>
        </w:rPr>
        <w:t xml:space="preserve">start </w:t>
      </w:r>
      <w:r w:rsidRPr="00756CC0">
        <w:rPr>
          <w:rFonts w:cs="Arial"/>
        </w:rPr>
        <w:t xml:space="preserve">the movement, and faster joints contribute </w:t>
      </w:r>
      <w:r w:rsidRPr="00756CC0">
        <w:rPr>
          <w:rFonts w:cs="Arial"/>
          <w:i/>
          <w:spacing w:val="8"/>
        </w:rPr>
        <w:t xml:space="preserve">once the preceding joint reaches peak speed. </w:t>
      </w:r>
      <w:r w:rsidRPr="00756CC0">
        <w:rPr>
          <w:rFonts w:cs="Arial"/>
        </w:rPr>
        <w:t>The baseball throw is a skill of maximum speed; athletes use — in order — the legs, pelvis, trunk, shoulder, elbow, wrist, and fingers.</w:t>
      </w:r>
    </w:p>
    <w:p w:rsidR="00756CC0" w:rsidRPr="00756CC0" w:rsidRDefault="00756CC0" w:rsidP="00756CC0">
      <w:pPr>
        <w:pStyle w:val="Bullet"/>
        <w:tabs>
          <w:tab w:val="clear" w:pos="360"/>
          <w:tab w:val="num" w:pos="720"/>
        </w:tabs>
        <w:rPr>
          <w:rFonts w:cs="Arial"/>
          <w:b/>
          <w:szCs w:val="22"/>
        </w:rPr>
      </w:pPr>
      <w:r w:rsidRPr="00756CC0">
        <w:rPr>
          <w:rFonts w:cs="Arial"/>
          <w:b/>
          <w:szCs w:val="22"/>
        </w:rPr>
        <w:t>Maximum Force</w:t>
      </w:r>
    </w:p>
    <w:p w:rsidR="00756CC0" w:rsidRPr="00756CC0" w:rsidRDefault="00756CC0" w:rsidP="00756CC0">
      <w:pPr>
        <w:pStyle w:val="Bulletindent"/>
        <w:tabs>
          <w:tab w:val="clear" w:pos="360"/>
        </w:tabs>
        <w:rPr>
          <w:rFonts w:cs="Arial"/>
        </w:rPr>
      </w:pPr>
      <w:r w:rsidRPr="00756CC0">
        <w:rPr>
          <w:rFonts w:cs="Arial"/>
        </w:rPr>
        <w:t xml:space="preserve">In skills calling </w:t>
      </w:r>
      <w:r w:rsidRPr="00756CC0">
        <w:rPr>
          <w:rFonts w:cs="Arial"/>
          <w:i/>
        </w:rPr>
        <w:t>mainly</w:t>
      </w:r>
      <w:r w:rsidRPr="00756CC0">
        <w:rPr>
          <w:rFonts w:cs="Arial"/>
          <w:i/>
          <w:spacing w:val="8"/>
        </w:rPr>
        <w:t xml:space="preserve"> </w:t>
      </w:r>
      <w:r w:rsidRPr="00756CC0">
        <w:rPr>
          <w:rFonts w:cs="Arial"/>
        </w:rPr>
        <w:t xml:space="preserve">for maximum force, athletes should perform </w:t>
      </w:r>
      <w:r w:rsidRPr="00756CC0">
        <w:rPr>
          <w:rFonts w:cs="Arial"/>
          <w:i/>
        </w:rPr>
        <w:t>slower, controlled movements at high intensity.</w:t>
      </w:r>
      <w:r w:rsidRPr="00756CC0">
        <w:rPr>
          <w:rFonts w:cs="Arial"/>
          <w:i/>
          <w:spacing w:val="8"/>
        </w:rPr>
        <w:t xml:space="preserve"> </w:t>
      </w:r>
      <w:r w:rsidRPr="00756CC0">
        <w:rPr>
          <w:rFonts w:cs="Arial"/>
        </w:rPr>
        <w:t xml:space="preserve">In these skills, body segments usually move </w:t>
      </w:r>
      <w:r w:rsidRPr="00756CC0">
        <w:rPr>
          <w:rFonts w:cs="Arial"/>
          <w:i/>
        </w:rPr>
        <w:t>at the same time,</w:t>
      </w:r>
      <w:r w:rsidRPr="00756CC0">
        <w:rPr>
          <w:rFonts w:cs="Arial"/>
          <w:i/>
          <w:spacing w:val="8"/>
        </w:rPr>
        <w:t xml:space="preserve"> </w:t>
      </w:r>
      <w:r w:rsidRPr="00756CC0">
        <w:rPr>
          <w:rFonts w:cs="Arial"/>
        </w:rPr>
        <w:t>especially if the object is heavy or both hands are used at once. The squat in weightlifting is a skill of maximum force.</w:t>
      </w:r>
    </w:p>
    <w:p w:rsidR="00756CC0" w:rsidRPr="00756CC0" w:rsidRDefault="00756CC0" w:rsidP="00756CC0">
      <w:pPr>
        <w:pStyle w:val="Bulletindent"/>
        <w:tabs>
          <w:tab w:val="clear" w:pos="360"/>
        </w:tabs>
        <w:rPr>
          <w:rFonts w:cs="Arial"/>
        </w:rPr>
      </w:pPr>
      <w:r w:rsidRPr="00756CC0">
        <w:rPr>
          <w:rFonts w:cs="Arial"/>
        </w:rPr>
        <w:t xml:space="preserve">The more joints athletes use in a movement, the more muscles they contract and the more force they can exert. For example, a hard </w:t>
      </w:r>
      <w:proofErr w:type="spellStart"/>
      <w:r w:rsidRPr="00756CC0">
        <w:rPr>
          <w:rFonts w:cs="Arial"/>
        </w:rPr>
        <w:t>slapshot</w:t>
      </w:r>
      <w:proofErr w:type="spellEnd"/>
      <w:r w:rsidRPr="00756CC0">
        <w:rPr>
          <w:rFonts w:cs="Arial"/>
        </w:rPr>
        <w:t xml:space="preserve"> in hockey involves the legs, hips, shoulders, arms, and stick — and leaving out </w:t>
      </w:r>
      <w:r w:rsidRPr="00756CC0">
        <w:rPr>
          <w:rFonts w:cs="Arial"/>
          <w:i/>
        </w:rPr>
        <w:t>one joint</w:t>
      </w:r>
      <w:r w:rsidRPr="00756CC0">
        <w:rPr>
          <w:rFonts w:cs="Arial"/>
          <w:i/>
          <w:spacing w:val="8"/>
        </w:rPr>
        <w:t xml:space="preserve"> </w:t>
      </w:r>
      <w:r w:rsidRPr="00756CC0">
        <w:rPr>
          <w:rFonts w:cs="Arial"/>
        </w:rPr>
        <w:t xml:space="preserve">would reduce the shot's force. And football kickers with soccer-style technique are bringing in one more joint </w:t>
      </w:r>
      <w:r w:rsidRPr="00756CC0">
        <w:rPr>
          <w:rFonts w:cs="Arial"/>
        </w:rPr>
        <w:lastRenderedPageBreak/>
        <w:t xml:space="preserve">movement to provide force to the leg — the rotation of the hip joint </w:t>
      </w:r>
      <w:r w:rsidRPr="00756CC0">
        <w:rPr>
          <w:rFonts w:cs="Arial"/>
          <w:i/>
        </w:rPr>
        <w:t>inward</w:t>
      </w:r>
      <w:r w:rsidRPr="00756CC0">
        <w:rPr>
          <w:rFonts w:cs="Arial"/>
          <w:i/>
          <w:spacing w:val="8"/>
        </w:rPr>
        <w:t xml:space="preserve"> </w:t>
      </w:r>
      <w:r w:rsidRPr="00756CC0">
        <w:rPr>
          <w:rFonts w:cs="Arial"/>
        </w:rPr>
        <w:t xml:space="preserve">during the swing. </w:t>
      </w:r>
    </w:p>
    <w:p w:rsidR="00756CC0" w:rsidRPr="00756CC0" w:rsidRDefault="00756CC0" w:rsidP="00756CC0">
      <w:pPr>
        <w:pStyle w:val="Heading3"/>
        <w:rPr>
          <w:rFonts w:ascii="Arial" w:hAnsi="Arial" w:cs="Arial"/>
          <w:color w:val="auto"/>
          <w:szCs w:val="22"/>
        </w:rPr>
      </w:pPr>
      <w:r w:rsidRPr="00756CC0">
        <w:rPr>
          <w:rFonts w:ascii="Arial" w:hAnsi="Arial" w:cs="Arial"/>
          <w:color w:val="auto"/>
          <w:szCs w:val="22"/>
        </w:rPr>
        <w:t>Principle #3: Impulse</w:t>
      </w:r>
    </w:p>
    <w:p w:rsidR="00756CC0" w:rsidRPr="00756CC0" w:rsidRDefault="00756CC0" w:rsidP="00756CC0">
      <w:pPr>
        <w:pStyle w:val="Heading4"/>
        <w:rPr>
          <w:rFonts w:cs="Arial"/>
          <w:b/>
          <w:sz w:val="22"/>
          <w:szCs w:val="22"/>
        </w:rPr>
      </w:pPr>
      <w:r w:rsidRPr="00756CC0">
        <w:rPr>
          <w:rFonts w:cs="Arial"/>
          <w:b/>
          <w:sz w:val="22"/>
          <w:szCs w:val="22"/>
        </w:rPr>
        <w:t>Statement of the Principle</w:t>
      </w:r>
    </w:p>
    <w:p w:rsidR="00756CC0" w:rsidRPr="00756CC0" w:rsidRDefault="00756CC0" w:rsidP="00756CC0">
      <w:pPr>
        <w:rPr>
          <w:rFonts w:cs="Arial"/>
          <w:szCs w:val="22"/>
        </w:rPr>
      </w:pPr>
      <w:r w:rsidRPr="00756CC0">
        <w:rPr>
          <w:rFonts w:cs="Arial"/>
          <w:szCs w:val="22"/>
        </w:rPr>
        <w:t xml:space="preserve">Impulse is the product of force and the length of time the force is applied.  </w:t>
      </w:r>
    </w:p>
    <w:p w:rsidR="00756CC0" w:rsidRPr="00756CC0" w:rsidRDefault="00756CC0" w:rsidP="00756CC0">
      <w:pPr>
        <w:rPr>
          <w:rFonts w:cs="Arial"/>
          <w:szCs w:val="22"/>
        </w:rPr>
      </w:pPr>
      <w:r w:rsidRPr="00756CC0">
        <w:rPr>
          <w:rFonts w:cs="Arial"/>
          <w:b/>
          <w:szCs w:val="22"/>
        </w:rPr>
        <w:t>Key Terms</w:t>
      </w:r>
    </w:p>
    <w:p w:rsidR="00756CC0" w:rsidRPr="00756CC0" w:rsidRDefault="00756CC0" w:rsidP="00756CC0">
      <w:pPr>
        <w:pStyle w:val="Bullet"/>
        <w:tabs>
          <w:tab w:val="clear" w:pos="360"/>
          <w:tab w:val="num" w:pos="720"/>
        </w:tabs>
        <w:rPr>
          <w:rFonts w:cs="Arial"/>
          <w:i/>
          <w:spacing w:val="8"/>
          <w:szCs w:val="22"/>
        </w:rPr>
      </w:pPr>
      <w:r w:rsidRPr="00756CC0">
        <w:rPr>
          <w:rFonts w:cs="Arial"/>
          <w:b/>
          <w:szCs w:val="22"/>
        </w:rPr>
        <w:t>Momentum</w:t>
      </w:r>
      <w:r w:rsidRPr="00756CC0">
        <w:rPr>
          <w:rFonts w:cs="Arial"/>
          <w:szCs w:val="22"/>
        </w:rPr>
        <w:t xml:space="preserve"> is the amount of </w:t>
      </w:r>
      <w:r w:rsidRPr="00756CC0">
        <w:rPr>
          <w:rFonts w:cs="Arial"/>
          <w:i/>
          <w:szCs w:val="22"/>
        </w:rPr>
        <w:t>motion</w:t>
      </w:r>
      <w:r w:rsidRPr="00756CC0">
        <w:rPr>
          <w:rFonts w:cs="Arial"/>
          <w:i/>
          <w:spacing w:val="8"/>
          <w:szCs w:val="22"/>
        </w:rPr>
        <w:t xml:space="preserve"> </w:t>
      </w:r>
      <w:r w:rsidRPr="00756CC0">
        <w:rPr>
          <w:rFonts w:cs="Arial"/>
          <w:szCs w:val="22"/>
        </w:rPr>
        <w:t xml:space="preserve">an athlete or object has developed. </w:t>
      </w:r>
    </w:p>
    <w:p w:rsidR="00756CC0" w:rsidRPr="00756CC0" w:rsidRDefault="00756CC0" w:rsidP="00756CC0">
      <w:pPr>
        <w:pStyle w:val="Bullet"/>
        <w:tabs>
          <w:tab w:val="clear" w:pos="360"/>
          <w:tab w:val="num" w:pos="720"/>
        </w:tabs>
        <w:rPr>
          <w:rFonts w:cs="Arial"/>
          <w:i/>
          <w:spacing w:val="8"/>
          <w:szCs w:val="22"/>
        </w:rPr>
      </w:pPr>
      <w:r w:rsidRPr="00756CC0">
        <w:rPr>
          <w:rFonts w:cs="Arial"/>
          <w:b/>
          <w:szCs w:val="22"/>
        </w:rPr>
        <w:t>Linear momentum</w:t>
      </w:r>
      <w:r w:rsidRPr="00756CC0">
        <w:rPr>
          <w:rFonts w:cs="Arial"/>
          <w:szCs w:val="22"/>
        </w:rPr>
        <w:t xml:space="preserve"> is</w:t>
      </w:r>
      <w:r w:rsidRPr="00756CC0">
        <w:rPr>
          <w:rFonts w:cs="Arial"/>
          <w:i/>
          <w:spacing w:val="8"/>
          <w:szCs w:val="22"/>
        </w:rPr>
        <w:t xml:space="preserve"> </w:t>
      </w:r>
      <w:r w:rsidRPr="00756CC0">
        <w:rPr>
          <w:rFonts w:cs="Arial"/>
          <w:szCs w:val="22"/>
        </w:rPr>
        <w:t xml:space="preserve">the amount of linear motion, and it equals </w:t>
      </w:r>
      <w:r w:rsidRPr="00756CC0">
        <w:rPr>
          <w:rFonts w:cs="Arial"/>
          <w:i/>
          <w:szCs w:val="22"/>
        </w:rPr>
        <w:t>mass</w:t>
      </w:r>
      <w:r w:rsidRPr="00756CC0">
        <w:rPr>
          <w:rFonts w:cs="Arial"/>
          <w:i/>
          <w:spacing w:val="8"/>
          <w:szCs w:val="22"/>
        </w:rPr>
        <w:t xml:space="preserve"> </w:t>
      </w:r>
      <w:r w:rsidRPr="00756CC0">
        <w:rPr>
          <w:rFonts w:cs="Arial"/>
          <w:szCs w:val="22"/>
        </w:rPr>
        <w:t xml:space="preserve">times </w:t>
      </w:r>
      <w:r w:rsidRPr="00756CC0">
        <w:rPr>
          <w:rFonts w:cs="Arial"/>
          <w:i/>
          <w:szCs w:val="22"/>
        </w:rPr>
        <w:t>velocity</w:t>
      </w:r>
      <w:r w:rsidRPr="00756CC0">
        <w:rPr>
          <w:rFonts w:cs="Arial"/>
          <w:i/>
          <w:spacing w:val="8"/>
          <w:szCs w:val="22"/>
        </w:rPr>
        <w:t>.</w:t>
      </w:r>
    </w:p>
    <w:p w:rsidR="00756CC0" w:rsidRPr="00756CC0" w:rsidRDefault="00756CC0" w:rsidP="00756CC0">
      <w:pPr>
        <w:pStyle w:val="Bullet"/>
        <w:tabs>
          <w:tab w:val="clear" w:pos="360"/>
          <w:tab w:val="num" w:pos="720"/>
        </w:tabs>
        <w:rPr>
          <w:rFonts w:cs="Arial"/>
          <w:szCs w:val="22"/>
        </w:rPr>
      </w:pPr>
      <w:r w:rsidRPr="00756CC0">
        <w:rPr>
          <w:rFonts w:cs="Arial"/>
          <w:b/>
          <w:szCs w:val="22"/>
        </w:rPr>
        <w:t>Impulse</w:t>
      </w:r>
      <w:r w:rsidRPr="00756CC0">
        <w:rPr>
          <w:rFonts w:cs="Arial"/>
          <w:szCs w:val="22"/>
        </w:rPr>
        <w:t xml:space="preserve"> refers to the application of force over a period of time that results in a change in the amount of momentum an athlete or object has. This relationship is referred to as the impulse-momentum relationship.  </w:t>
      </w:r>
    </w:p>
    <w:p w:rsidR="00756CC0" w:rsidRPr="00756CC0" w:rsidRDefault="00756CC0" w:rsidP="00756CC0">
      <w:pPr>
        <w:rPr>
          <w:rFonts w:cs="Arial"/>
          <w:b/>
          <w:szCs w:val="22"/>
        </w:rPr>
      </w:pPr>
      <w:r w:rsidRPr="00756CC0">
        <w:rPr>
          <w:rFonts w:cs="Arial"/>
          <w:b/>
          <w:szCs w:val="22"/>
        </w:rPr>
        <w:t>Applications of the Principle</w:t>
      </w:r>
    </w:p>
    <w:p w:rsidR="00756CC0" w:rsidRPr="00756CC0" w:rsidRDefault="00756CC0" w:rsidP="00756CC0">
      <w:pPr>
        <w:rPr>
          <w:rFonts w:cs="Arial"/>
          <w:szCs w:val="22"/>
        </w:rPr>
      </w:pPr>
      <w:r w:rsidRPr="00756CC0">
        <w:rPr>
          <w:rFonts w:cs="Arial"/>
          <w:szCs w:val="22"/>
        </w:rPr>
        <w:t>Impulse can be generated over a long or short period of time. Impulse is critical in sport situations that require changes in speed and direction of movement, and it applies most commonly to jumping skills.</w:t>
      </w:r>
    </w:p>
    <w:p w:rsidR="00756CC0" w:rsidRPr="00756CC0" w:rsidRDefault="00756CC0" w:rsidP="00756CC0">
      <w:pPr>
        <w:pStyle w:val="Bullet"/>
        <w:tabs>
          <w:tab w:val="clear" w:pos="360"/>
          <w:tab w:val="num" w:pos="720"/>
        </w:tabs>
        <w:rPr>
          <w:rFonts w:cs="Arial"/>
          <w:szCs w:val="22"/>
        </w:rPr>
      </w:pPr>
      <w:r w:rsidRPr="00756CC0">
        <w:rPr>
          <w:rFonts w:cs="Arial"/>
          <w:b/>
          <w:szCs w:val="22"/>
        </w:rPr>
        <w:t xml:space="preserve">Maximum Force over a Short Period </w:t>
      </w:r>
    </w:p>
    <w:p w:rsidR="00756CC0" w:rsidRPr="00756CC0" w:rsidRDefault="00756CC0" w:rsidP="00756CC0">
      <w:pPr>
        <w:pStyle w:val="Bulletindent"/>
        <w:tabs>
          <w:tab w:val="clear" w:pos="360"/>
        </w:tabs>
        <w:rPr>
          <w:rFonts w:cs="Arial"/>
        </w:rPr>
      </w:pPr>
      <w:r w:rsidRPr="00756CC0">
        <w:rPr>
          <w:rFonts w:cs="Arial"/>
        </w:rPr>
        <w:t xml:space="preserve">Sprinters start in a flexed position and apply as much force as possible over a short period of time to increase speed from rest. The impulse is produced for the entire time the athlete is in contact with the blocks. The athlete drives his or her limbs through a full range of motion to create more force. </w:t>
      </w:r>
    </w:p>
    <w:p w:rsidR="00756CC0" w:rsidRPr="00756CC0" w:rsidRDefault="00756CC0" w:rsidP="00756CC0">
      <w:pPr>
        <w:pStyle w:val="Bullet"/>
        <w:tabs>
          <w:tab w:val="clear" w:pos="360"/>
          <w:tab w:val="num" w:pos="720"/>
        </w:tabs>
        <w:rPr>
          <w:rFonts w:cs="Arial"/>
          <w:szCs w:val="22"/>
        </w:rPr>
      </w:pPr>
      <w:r w:rsidRPr="00756CC0">
        <w:rPr>
          <w:rFonts w:cs="Arial"/>
          <w:b/>
          <w:szCs w:val="22"/>
        </w:rPr>
        <w:t>Smaller Force over a Longer Period</w:t>
      </w:r>
    </w:p>
    <w:p w:rsidR="00756CC0" w:rsidRPr="00756CC0" w:rsidRDefault="00756CC0" w:rsidP="00756CC0">
      <w:pPr>
        <w:pStyle w:val="Bulletindent"/>
        <w:tabs>
          <w:tab w:val="clear" w:pos="360"/>
        </w:tabs>
        <w:rPr>
          <w:rFonts w:cs="Arial"/>
        </w:rPr>
      </w:pPr>
      <w:r w:rsidRPr="00756CC0">
        <w:rPr>
          <w:rFonts w:cs="Arial"/>
        </w:rPr>
        <w:t xml:space="preserve">The running start in bobsleigh is one of many situations in sport where impulse is created by applying a smaller force over a longer period of time. </w:t>
      </w:r>
    </w:p>
    <w:p w:rsidR="00756CC0" w:rsidRPr="00756CC0" w:rsidRDefault="00756CC0" w:rsidP="00756CC0">
      <w:pPr>
        <w:pStyle w:val="Bulletindent"/>
        <w:tabs>
          <w:tab w:val="clear" w:pos="360"/>
        </w:tabs>
        <w:rPr>
          <w:rFonts w:cs="Arial"/>
          <w:b/>
          <w:i/>
        </w:rPr>
      </w:pPr>
      <w:r w:rsidRPr="00756CC0">
        <w:rPr>
          <w:rFonts w:cs="Arial"/>
        </w:rPr>
        <w:t xml:space="preserve">Bobsledders have up to 65m to increase the speed of their sled. This is necessary because the sleds are so heavy. The athletes lean into the sled and plant the front foot while flexed at the knees and hips, then extend forcefully, propelling the sled forward. </w:t>
      </w:r>
    </w:p>
    <w:p w:rsidR="00756CC0" w:rsidRPr="00756CC0" w:rsidRDefault="00756CC0" w:rsidP="00756CC0">
      <w:pPr>
        <w:pStyle w:val="Bulletindent"/>
        <w:tabs>
          <w:tab w:val="clear" w:pos="360"/>
        </w:tabs>
        <w:rPr>
          <w:rFonts w:cs="Arial"/>
        </w:rPr>
      </w:pPr>
      <w:r w:rsidRPr="00756CC0">
        <w:rPr>
          <w:rFonts w:cs="Arial"/>
        </w:rPr>
        <w:t xml:space="preserve">The more force the team creates over the starting distance, the sooner the team can jump into the </w:t>
      </w:r>
      <w:proofErr w:type="gramStart"/>
      <w:r w:rsidRPr="00756CC0">
        <w:rPr>
          <w:rFonts w:cs="Arial"/>
        </w:rPr>
        <w:t>sled,</w:t>
      </w:r>
      <w:proofErr w:type="gramEnd"/>
      <w:r w:rsidRPr="00756CC0">
        <w:rPr>
          <w:rFonts w:cs="Arial"/>
        </w:rPr>
        <w:t xml:space="preserve"> and the higher the speed it can reach earlier in the race. </w:t>
      </w:r>
    </w:p>
    <w:p w:rsidR="00756CC0" w:rsidRPr="00756CC0" w:rsidRDefault="00756CC0" w:rsidP="00756CC0">
      <w:pPr>
        <w:pStyle w:val="Bullet"/>
        <w:tabs>
          <w:tab w:val="clear" w:pos="360"/>
          <w:tab w:val="num" w:pos="720"/>
        </w:tabs>
        <w:rPr>
          <w:rFonts w:cs="Arial"/>
          <w:szCs w:val="22"/>
        </w:rPr>
      </w:pPr>
      <w:r w:rsidRPr="00756CC0">
        <w:rPr>
          <w:rFonts w:cs="Arial"/>
          <w:b/>
          <w:szCs w:val="22"/>
        </w:rPr>
        <w:t>Novice versus Experienced Athletes</w:t>
      </w:r>
    </w:p>
    <w:p w:rsidR="00756CC0" w:rsidRPr="00756CC0" w:rsidRDefault="00756CC0" w:rsidP="00756CC0">
      <w:pPr>
        <w:pStyle w:val="Bulletindent"/>
        <w:tabs>
          <w:tab w:val="clear" w:pos="360"/>
        </w:tabs>
        <w:rPr>
          <w:rFonts w:cs="Arial"/>
        </w:rPr>
      </w:pPr>
      <w:r w:rsidRPr="00756CC0">
        <w:rPr>
          <w:rFonts w:cs="Arial"/>
        </w:rPr>
        <w:t>Novice athletes have less range of motion than experienced athletes during force production. The arm drive of novice athletes is also more limited than that of experienced athletes, reducing the net force produced. The result is a smaller impulse, which produces a slower change in speed.</w:t>
      </w:r>
    </w:p>
    <w:p w:rsidR="00756CC0" w:rsidRPr="00756CC0" w:rsidRDefault="00756CC0" w:rsidP="00756CC0">
      <w:pPr>
        <w:pStyle w:val="Bullet"/>
        <w:tabs>
          <w:tab w:val="clear" w:pos="360"/>
          <w:tab w:val="num" w:pos="720"/>
        </w:tabs>
        <w:rPr>
          <w:rFonts w:cs="Arial"/>
          <w:szCs w:val="22"/>
        </w:rPr>
      </w:pPr>
      <w:r w:rsidRPr="00756CC0">
        <w:rPr>
          <w:rFonts w:cs="Arial"/>
          <w:b/>
          <w:szCs w:val="22"/>
        </w:rPr>
        <w:t>Change in Direction</w:t>
      </w:r>
    </w:p>
    <w:p w:rsidR="00756CC0" w:rsidRPr="00756CC0" w:rsidRDefault="00756CC0" w:rsidP="00756CC0">
      <w:pPr>
        <w:pStyle w:val="Bulletindent"/>
        <w:tabs>
          <w:tab w:val="clear" w:pos="360"/>
        </w:tabs>
        <w:rPr>
          <w:rFonts w:cs="Arial"/>
        </w:rPr>
      </w:pPr>
      <w:r w:rsidRPr="00756CC0">
        <w:rPr>
          <w:rFonts w:cs="Arial"/>
        </w:rPr>
        <w:t xml:space="preserve">Athletes often need to make sudden changes in direction while moving at high speeds. For example, a football player avoiding would-be tacklers must produce maximal force in a minimal time to propel </w:t>
      </w:r>
      <w:proofErr w:type="gramStart"/>
      <w:r w:rsidRPr="00756CC0">
        <w:rPr>
          <w:rFonts w:cs="Arial"/>
        </w:rPr>
        <w:t>himself</w:t>
      </w:r>
      <w:proofErr w:type="gramEnd"/>
      <w:r w:rsidRPr="00756CC0">
        <w:rPr>
          <w:rFonts w:cs="Arial"/>
        </w:rPr>
        <w:t xml:space="preserve"> or herself as far away from the defender as possible without giving away the intended change of direction. If the football player does not produce enough impulse, the change in direction will be reduced, and so will the player’s ability to avoid the defender.</w:t>
      </w:r>
    </w:p>
    <w:p w:rsidR="00756CC0" w:rsidRPr="00756CC0" w:rsidRDefault="00756CC0" w:rsidP="00756CC0">
      <w:pPr>
        <w:pStyle w:val="Bullet"/>
        <w:keepNext/>
        <w:tabs>
          <w:tab w:val="clear" w:pos="360"/>
          <w:tab w:val="num" w:pos="720"/>
        </w:tabs>
        <w:rPr>
          <w:rFonts w:cs="Arial"/>
          <w:szCs w:val="22"/>
        </w:rPr>
      </w:pPr>
      <w:r w:rsidRPr="00756CC0">
        <w:rPr>
          <w:rFonts w:cs="Arial"/>
          <w:b/>
          <w:szCs w:val="22"/>
        </w:rPr>
        <w:lastRenderedPageBreak/>
        <w:t>Force Absorption</w:t>
      </w:r>
    </w:p>
    <w:p w:rsidR="00756CC0" w:rsidRPr="00756CC0" w:rsidRDefault="00756CC0" w:rsidP="00756CC0">
      <w:pPr>
        <w:pStyle w:val="Bulletindent"/>
        <w:tabs>
          <w:tab w:val="clear" w:pos="360"/>
        </w:tabs>
        <w:rPr>
          <w:rFonts w:cs="Arial"/>
        </w:rPr>
      </w:pPr>
      <w:r w:rsidRPr="00756CC0">
        <w:rPr>
          <w:rFonts w:cs="Arial"/>
        </w:rPr>
        <w:t xml:space="preserve">Forces often have to be </w:t>
      </w:r>
      <w:r w:rsidRPr="00756CC0">
        <w:rPr>
          <w:rFonts w:cs="Arial"/>
          <w:i/>
          <w:spacing w:val="10"/>
        </w:rPr>
        <w:t xml:space="preserve">absorbed, </w:t>
      </w:r>
      <w:r w:rsidRPr="00756CC0">
        <w:rPr>
          <w:rFonts w:cs="Arial"/>
        </w:rPr>
        <w:t>for example, to prevent injury, to catch an object, or to control an object. Force absorption occurs when athletes catch a fly ball, receive a pass in broomball, or land on mats in karate and judo.</w:t>
      </w:r>
    </w:p>
    <w:p w:rsidR="00756CC0" w:rsidRPr="00756CC0" w:rsidRDefault="00756CC0" w:rsidP="00756CC0">
      <w:pPr>
        <w:pStyle w:val="Bulletindent"/>
        <w:tabs>
          <w:tab w:val="clear" w:pos="360"/>
        </w:tabs>
        <w:rPr>
          <w:rFonts w:cs="Arial"/>
          <w:i/>
          <w:spacing w:val="10"/>
        </w:rPr>
      </w:pPr>
      <w:r w:rsidRPr="00756CC0">
        <w:rPr>
          <w:rFonts w:cs="Arial"/>
        </w:rPr>
        <w:t xml:space="preserve">In cases where force absorption is necessary, the athlete or object has developed a certain amount of </w:t>
      </w:r>
      <w:r w:rsidRPr="00756CC0">
        <w:rPr>
          <w:rFonts w:cs="Arial"/>
          <w:spacing w:val="10"/>
        </w:rPr>
        <w:t>momentum</w:t>
      </w:r>
      <w:r w:rsidRPr="00756CC0">
        <w:rPr>
          <w:rFonts w:cs="Arial"/>
          <w:i/>
          <w:spacing w:val="10"/>
        </w:rPr>
        <w:t xml:space="preserve">, </w:t>
      </w:r>
      <w:r w:rsidRPr="00756CC0">
        <w:rPr>
          <w:rFonts w:cs="Arial"/>
        </w:rPr>
        <w:t xml:space="preserve">and it has to be </w:t>
      </w:r>
      <w:r w:rsidRPr="00756CC0">
        <w:rPr>
          <w:rFonts w:cs="Arial"/>
          <w:spacing w:val="10"/>
        </w:rPr>
        <w:t>dissipated</w:t>
      </w:r>
      <w:r w:rsidRPr="00756CC0">
        <w:rPr>
          <w:rFonts w:cs="Arial"/>
          <w:i/>
          <w:spacing w:val="10"/>
        </w:rPr>
        <w:t xml:space="preserve"> </w:t>
      </w:r>
      <w:r w:rsidRPr="00756CC0">
        <w:rPr>
          <w:rFonts w:cs="Arial"/>
        </w:rPr>
        <w:t>over time or distance. This change in momentum requires the application of an impulse. For example</w:t>
      </w:r>
      <w:proofErr w:type="gramStart"/>
      <w:r w:rsidRPr="00756CC0">
        <w:rPr>
          <w:rFonts w:cs="Arial"/>
        </w:rPr>
        <w:t>,  skilled</w:t>
      </w:r>
      <w:proofErr w:type="gramEnd"/>
      <w:r w:rsidRPr="00756CC0">
        <w:rPr>
          <w:rFonts w:cs="Arial"/>
        </w:rPr>
        <w:t xml:space="preserve"> fielders catching a fly ball reach out with the glove and flex the arms inward as the ball contacts the glove; this increases the time for which force is applied. By contrast, unskilled players often keep the glove in one place at impact, and </w:t>
      </w:r>
      <w:r w:rsidRPr="00756CC0">
        <w:rPr>
          <w:rFonts w:cs="Arial"/>
          <w:i/>
          <w:spacing w:val="10"/>
        </w:rPr>
        <w:t xml:space="preserve">all </w:t>
      </w:r>
      <w:r w:rsidRPr="00756CC0">
        <w:rPr>
          <w:rFonts w:cs="Arial"/>
        </w:rPr>
        <w:t xml:space="preserve">the force is applied at once. </w:t>
      </w:r>
    </w:p>
    <w:p w:rsidR="00756CC0" w:rsidRPr="00756CC0" w:rsidRDefault="00756CC0" w:rsidP="00756CC0">
      <w:pPr>
        <w:pStyle w:val="Bullet"/>
        <w:tabs>
          <w:tab w:val="clear" w:pos="360"/>
          <w:tab w:val="num" w:pos="720"/>
        </w:tabs>
        <w:rPr>
          <w:rFonts w:cs="Arial"/>
          <w:szCs w:val="22"/>
        </w:rPr>
      </w:pPr>
      <w:r w:rsidRPr="00756CC0">
        <w:rPr>
          <w:rFonts w:cs="Arial"/>
          <w:b/>
          <w:szCs w:val="22"/>
        </w:rPr>
        <w:t>Range of Motion</w:t>
      </w:r>
    </w:p>
    <w:p w:rsidR="00756CC0" w:rsidRPr="00756CC0" w:rsidRDefault="00756CC0" w:rsidP="00756CC0">
      <w:pPr>
        <w:pStyle w:val="Bulletindent"/>
        <w:tabs>
          <w:tab w:val="clear" w:pos="360"/>
        </w:tabs>
        <w:rPr>
          <w:rFonts w:cs="Arial"/>
        </w:rPr>
      </w:pPr>
      <w:r w:rsidRPr="00756CC0">
        <w:rPr>
          <w:rFonts w:cs="Arial"/>
        </w:rPr>
        <w:t xml:space="preserve">In general, if a skill calls for </w:t>
      </w:r>
      <w:r w:rsidRPr="00756CC0">
        <w:rPr>
          <w:rFonts w:cs="Arial"/>
          <w:spacing w:val="10"/>
        </w:rPr>
        <w:t>maximal</w:t>
      </w:r>
      <w:r w:rsidRPr="00756CC0">
        <w:rPr>
          <w:rFonts w:cs="Arial"/>
          <w:i/>
          <w:spacing w:val="10"/>
        </w:rPr>
        <w:t xml:space="preserve"> </w:t>
      </w:r>
      <w:r w:rsidRPr="00756CC0">
        <w:rPr>
          <w:rFonts w:cs="Arial"/>
        </w:rPr>
        <w:t xml:space="preserve">application of force, the joint should be moved through a </w:t>
      </w:r>
      <w:r w:rsidRPr="00756CC0">
        <w:rPr>
          <w:rFonts w:cs="Arial"/>
          <w:spacing w:val="10"/>
        </w:rPr>
        <w:t>larger</w:t>
      </w:r>
      <w:r w:rsidRPr="00756CC0">
        <w:rPr>
          <w:rFonts w:cs="Arial"/>
          <w:i/>
          <w:spacing w:val="10"/>
        </w:rPr>
        <w:t xml:space="preserve"> </w:t>
      </w:r>
      <w:r w:rsidRPr="00756CC0">
        <w:rPr>
          <w:rFonts w:cs="Arial"/>
        </w:rPr>
        <w:t>range of motion — force is applied for longer, and impulse is greater.</w:t>
      </w:r>
    </w:p>
    <w:p w:rsidR="00756CC0" w:rsidRPr="00756CC0" w:rsidRDefault="00756CC0" w:rsidP="00756CC0">
      <w:pPr>
        <w:pStyle w:val="Bulletindent"/>
        <w:tabs>
          <w:tab w:val="clear" w:pos="360"/>
        </w:tabs>
        <w:rPr>
          <w:rFonts w:cs="Arial"/>
        </w:rPr>
      </w:pPr>
      <w:r w:rsidRPr="00756CC0">
        <w:rPr>
          <w:rFonts w:cs="Arial"/>
        </w:rPr>
        <w:t xml:space="preserve">In the volleyball spike jump, for example, the player who </w:t>
      </w:r>
      <w:proofErr w:type="gramStart"/>
      <w:r w:rsidRPr="00756CC0">
        <w:rPr>
          <w:rFonts w:cs="Arial"/>
        </w:rPr>
        <w:t>crouches</w:t>
      </w:r>
      <w:proofErr w:type="gramEnd"/>
      <w:r w:rsidRPr="00756CC0">
        <w:rPr>
          <w:rFonts w:cs="Arial"/>
        </w:rPr>
        <w:t xml:space="preserve"> the deepest before jumping often jumps highest because the leg joints move through the greatest range of motion. </w:t>
      </w:r>
    </w:p>
    <w:p w:rsidR="00756CC0" w:rsidRDefault="00756CC0" w:rsidP="00756CC0">
      <w:pPr>
        <w:pStyle w:val="Heading3"/>
        <w:rPr>
          <w:rFonts w:ascii="Arial" w:hAnsi="Arial" w:cs="Arial"/>
          <w:color w:val="auto"/>
          <w:szCs w:val="22"/>
        </w:rPr>
      </w:pPr>
    </w:p>
    <w:p w:rsidR="00756CC0" w:rsidRPr="00756CC0" w:rsidRDefault="00756CC0" w:rsidP="00756CC0">
      <w:pPr>
        <w:pStyle w:val="Heading3"/>
        <w:rPr>
          <w:rFonts w:ascii="Arial" w:hAnsi="Arial" w:cs="Arial"/>
          <w:color w:val="auto"/>
          <w:szCs w:val="22"/>
        </w:rPr>
      </w:pPr>
      <w:r w:rsidRPr="00756CC0">
        <w:rPr>
          <w:rFonts w:ascii="Arial" w:hAnsi="Arial" w:cs="Arial"/>
          <w:color w:val="auto"/>
          <w:szCs w:val="22"/>
        </w:rPr>
        <w:t xml:space="preserve">Principle #4: Reaction Forces </w:t>
      </w:r>
    </w:p>
    <w:p w:rsidR="00756CC0" w:rsidRDefault="00756CC0" w:rsidP="00756CC0">
      <w:pPr>
        <w:pStyle w:val="Heading4"/>
        <w:rPr>
          <w:rFonts w:cs="Arial"/>
          <w:b/>
          <w:sz w:val="22"/>
          <w:szCs w:val="22"/>
        </w:rPr>
      </w:pPr>
    </w:p>
    <w:p w:rsidR="00756CC0" w:rsidRPr="00756CC0" w:rsidRDefault="00756CC0" w:rsidP="00756CC0">
      <w:pPr>
        <w:pStyle w:val="Heading4"/>
        <w:rPr>
          <w:rFonts w:cs="Arial"/>
          <w:b/>
          <w:sz w:val="22"/>
          <w:szCs w:val="22"/>
        </w:rPr>
      </w:pPr>
      <w:r w:rsidRPr="00756CC0">
        <w:rPr>
          <w:rFonts w:cs="Arial"/>
          <w:b/>
          <w:sz w:val="22"/>
          <w:szCs w:val="22"/>
        </w:rPr>
        <w:t>Statement of the Principle</w:t>
      </w:r>
    </w:p>
    <w:p w:rsidR="00756CC0" w:rsidRPr="00756CC0" w:rsidRDefault="00756CC0" w:rsidP="00756CC0">
      <w:pPr>
        <w:rPr>
          <w:rFonts w:cs="Arial"/>
          <w:szCs w:val="22"/>
        </w:rPr>
      </w:pPr>
      <w:r w:rsidRPr="00756CC0">
        <w:rPr>
          <w:rFonts w:cs="Arial"/>
          <w:szCs w:val="22"/>
        </w:rPr>
        <w:t xml:space="preserve">For every action, there is an equal and opposite reaction. </w:t>
      </w:r>
    </w:p>
    <w:p w:rsidR="00756CC0" w:rsidRPr="00756CC0" w:rsidRDefault="00756CC0" w:rsidP="00756CC0">
      <w:pPr>
        <w:pStyle w:val="Heading4"/>
        <w:rPr>
          <w:rFonts w:cs="Arial"/>
          <w:b/>
          <w:sz w:val="22"/>
          <w:szCs w:val="22"/>
        </w:rPr>
      </w:pPr>
      <w:r w:rsidRPr="00756CC0">
        <w:rPr>
          <w:rFonts w:cs="Arial"/>
          <w:b/>
          <w:sz w:val="22"/>
          <w:szCs w:val="22"/>
        </w:rPr>
        <w:t>Key Terms</w:t>
      </w:r>
    </w:p>
    <w:p w:rsidR="00756CC0" w:rsidRPr="00756CC0" w:rsidRDefault="00756CC0" w:rsidP="00756CC0">
      <w:pPr>
        <w:pStyle w:val="Bullet"/>
        <w:tabs>
          <w:tab w:val="clear" w:pos="360"/>
          <w:tab w:val="num" w:pos="720"/>
        </w:tabs>
        <w:rPr>
          <w:rFonts w:cs="Arial"/>
          <w:szCs w:val="22"/>
        </w:rPr>
      </w:pPr>
      <w:r w:rsidRPr="00756CC0">
        <w:rPr>
          <w:rFonts w:cs="Arial"/>
          <w:b/>
          <w:szCs w:val="22"/>
        </w:rPr>
        <w:t>Linear motion</w:t>
      </w:r>
      <w:r w:rsidRPr="00756CC0">
        <w:rPr>
          <w:rFonts w:cs="Arial"/>
          <w:szCs w:val="22"/>
        </w:rPr>
        <w:t xml:space="preserve"> is any movement that occurs along a straight or curved path where all parts of the body or object move an equal distance in the same direction.</w:t>
      </w:r>
    </w:p>
    <w:p w:rsidR="00756CC0" w:rsidRPr="00756CC0" w:rsidRDefault="00756CC0" w:rsidP="00756CC0">
      <w:pPr>
        <w:pStyle w:val="Bullet"/>
        <w:tabs>
          <w:tab w:val="clear" w:pos="360"/>
          <w:tab w:val="num" w:pos="720"/>
        </w:tabs>
        <w:rPr>
          <w:rFonts w:cs="Arial"/>
          <w:szCs w:val="22"/>
        </w:rPr>
      </w:pPr>
      <w:r w:rsidRPr="00756CC0">
        <w:rPr>
          <w:rFonts w:cs="Arial"/>
          <w:b/>
          <w:szCs w:val="22"/>
        </w:rPr>
        <w:t>Angular motion</w:t>
      </w:r>
      <w:r w:rsidRPr="00756CC0">
        <w:rPr>
          <w:rFonts w:cs="Arial"/>
          <w:szCs w:val="22"/>
        </w:rPr>
        <w:t xml:space="preserve"> is motion that occurs about an axis of rotation. For every action produced in the air, there is an equal and opposite reaction about the same axis of rotation.</w:t>
      </w:r>
    </w:p>
    <w:p w:rsidR="00756CC0" w:rsidRPr="00756CC0" w:rsidRDefault="00756CC0" w:rsidP="00756CC0">
      <w:pPr>
        <w:pStyle w:val="Heading4"/>
        <w:rPr>
          <w:rFonts w:cs="Arial"/>
          <w:b/>
          <w:sz w:val="22"/>
          <w:szCs w:val="22"/>
        </w:rPr>
      </w:pPr>
      <w:r w:rsidRPr="00756CC0">
        <w:rPr>
          <w:rFonts w:cs="Arial"/>
          <w:b/>
          <w:sz w:val="22"/>
          <w:szCs w:val="22"/>
        </w:rPr>
        <w:t>Applications of the Principle</w:t>
      </w:r>
    </w:p>
    <w:p w:rsidR="00756CC0" w:rsidRPr="00756CC0" w:rsidRDefault="00756CC0" w:rsidP="00756CC0">
      <w:pPr>
        <w:rPr>
          <w:rFonts w:cs="Arial"/>
          <w:szCs w:val="22"/>
        </w:rPr>
      </w:pPr>
      <w:r w:rsidRPr="00756CC0">
        <w:rPr>
          <w:rFonts w:cs="Arial"/>
          <w:szCs w:val="22"/>
        </w:rPr>
        <w:t xml:space="preserve">This principle is the foundation of all movement and can be observed in all sport skills. It applies to both linear and angular motion. </w:t>
      </w:r>
    </w:p>
    <w:p w:rsidR="00756CC0" w:rsidRPr="00756CC0" w:rsidRDefault="00756CC0" w:rsidP="00756CC0">
      <w:pPr>
        <w:pStyle w:val="Bullet"/>
        <w:tabs>
          <w:tab w:val="clear" w:pos="360"/>
          <w:tab w:val="num" w:pos="720"/>
        </w:tabs>
        <w:rPr>
          <w:rFonts w:cs="Arial"/>
          <w:b/>
          <w:i/>
          <w:szCs w:val="22"/>
        </w:rPr>
      </w:pPr>
      <w:r w:rsidRPr="00756CC0">
        <w:rPr>
          <w:rFonts w:cs="Arial"/>
          <w:b/>
          <w:szCs w:val="22"/>
        </w:rPr>
        <w:t>Linear Motion</w:t>
      </w:r>
      <w:r w:rsidRPr="00756CC0">
        <w:rPr>
          <w:rFonts w:cs="Arial"/>
          <w:b/>
          <w:i/>
          <w:szCs w:val="22"/>
        </w:rPr>
        <w:t xml:space="preserve"> </w:t>
      </w:r>
    </w:p>
    <w:p w:rsidR="00756CC0" w:rsidRPr="00756CC0" w:rsidRDefault="00756CC0" w:rsidP="00756CC0">
      <w:pPr>
        <w:pStyle w:val="Bulletindent"/>
        <w:tabs>
          <w:tab w:val="clear" w:pos="360"/>
        </w:tabs>
        <w:rPr>
          <w:rFonts w:cs="Arial"/>
        </w:rPr>
      </w:pPr>
      <w:r w:rsidRPr="00756CC0">
        <w:rPr>
          <w:rFonts w:cs="Arial"/>
          <w:b/>
        </w:rPr>
        <w:t xml:space="preserve">Sprinting. </w:t>
      </w:r>
      <w:r w:rsidRPr="00756CC0">
        <w:rPr>
          <w:rFonts w:cs="Arial"/>
        </w:rPr>
        <w:t xml:space="preserve">As the sprinter pushes against the starting blocks (the action), he or she exerts a force against the block. Because of the resistance of the ground, the blocks in effect push back (reaction force). The reaction force is the same size as the force the athlete applied to the blocks, but opposite in direction.  </w:t>
      </w:r>
    </w:p>
    <w:p w:rsidR="00756CC0" w:rsidRPr="00756CC0" w:rsidRDefault="00756CC0" w:rsidP="00756CC0">
      <w:pPr>
        <w:pStyle w:val="Bulletindent"/>
        <w:tabs>
          <w:tab w:val="clear" w:pos="360"/>
        </w:tabs>
        <w:rPr>
          <w:rFonts w:cs="Arial"/>
        </w:rPr>
      </w:pPr>
      <w:r w:rsidRPr="00756CC0">
        <w:rPr>
          <w:rFonts w:cs="Arial"/>
          <w:b/>
        </w:rPr>
        <w:t xml:space="preserve">Speed Skating. </w:t>
      </w:r>
      <w:r w:rsidRPr="00756CC0">
        <w:rPr>
          <w:rFonts w:cs="Arial"/>
        </w:rPr>
        <w:t>Short track speed skaters push against the ice (applies a force against the ice) through the blade of the skate. The ice pushes back on the skate blade with a force equal in size but opposite in direction. Without this reaction force, the skate blade would continue to slide along the ice, and no forward movement of the athlete would occur.</w:t>
      </w:r>
    </w:p>
    <w:p w:rsidR="00756CC0" w:rsidRPr="00756CC0" w:rsidRDefault="00756CC0" w:rsidP="00756CC0">
      <w:pPr>
        <w:pStyle w:val="Bullet"/>
        <w:tabs>
          <w:tab w:val="clear" w:pos="360"/>
          <w:tab w:val="num" w:pos="720"/>
        </w:tabs>
        <w:rPr>
          <w:rFonts w:cs="Arial"/>
          <w:b/>
          <w:i/>
          <w:szCs w:val="22"/>
        </w:rPr>
      </w:pPr>
      <w:r w:rsidRPr="00756CC0">
        <w:rPr>
          <w:rFonts w:cs="Arial"/>
          <w:b/>
          <w:szCs w:val="22"/>
        </w:rPr>
        <w:t>Angular Motion</w:t>
      </w:r>
      <w:r w:rsidRPr="00756CC0">
        <w:rPr>
          <w:rFonts w:cs="Arial"/>
          <w:b/>
          <w:i/>
          <w:szCs w:val="22"/>
        </w:rPr>
        <w:t xml:space="preserve"> </w:t>
      </w:r>
    </w:p>
    <w:p w:rsidR="00756CC0" w:rsidRPr="00756CC0" w:rsidRDefault="00756CC0" w:rsidP="00756CC0">
      <w:pPr>
        <w:pStyle w:val="Bulletindent"/>
        <w:tabs>
          <w:tab w:val="clear" w:pos="360"/>
        </w:tabs>
        <w:rPr>
          <w:rFonts w:cs="Arial"/>
          <w:b/>
        </w:rPr>
      </w:pPr>
      <w:r w:rsidRPr="00756CC0">
        <w:rPr>
          <w:rFonts w:cs="Arial"/>
          <w:b/>
        </w:rPr>
        <w:lastRenderedPageBreak/>
        <w:t xml:space="preserve">High Jumping. </w:t>
      </w:r>
      <w:r w:rsidRPr="00756CC0">
        <w:rPr>
          <w:rFonts w:cs="Arial"/>
        </w:rPr>
        <w:t xml:space="preserve">To clear his or her feet, a high jumper moving over the bar brings the head up (the action), which causes the feet to come up in reaction to the movement of the head. </w:t>
      </w:r>
    </w:p>
    <w:p w:rsidR="00756CC0" w:rsidRPr="00756CC0" w:rsidRDefault="00756CC0" w:rsidP="00756CC0">
      <w:pPr>
        <w:pStyle w:val="Bulletindent"/>
        <w:tabs>
          <w:tab w:val="clear" w:pos="360"/>
        </w:tabs>
        <w:rPr>
          <w:rFonts w:cs="Arial"/>
        </w:rPr>
      </w:pPr>
      <w:r w:rsidRPr="00756CC0">
        <w:rPr>
          <w:rFonts w:cs="Arial"/>
          <w:b/>
        </w:rPr>
        <w:t xml:space="preserve">Hurdling. </w:t>
      </w:r>
    </w:p>
    <w:p w:rsidR="00756CC0" w:rsidRPr="00756CC0" w:rsidRDefault="00756CC0" w:rsidP="00756CC0">
      <w:pPr>
        <w:pStyle w:val="Bulletindentdouble"/>
        <w:rPr>
          <w:rFonts w:cs="Arial"/>
        </w:rPr>
      </w:pPr>
      <w:r w:rsidRPr="00756CC0">
        <w:rPr>
          <w:rFonts w:cs="Arial"/>
        </w:rPr>
        <w:t>Approaching the Hurdle. As the</w:t>
      </w:r>
      <w:r w:rsidRPr="00756CC0">
        <w:rPr>
          <w:rFonts w:cs="Arial"/>
          <w:b/>
        </w:rPr>
        <w:t xml:space="preserve"> </w:t>
      </w:r>
      <w:r w:rsidRPr="00756CC0">
        <w:rPr>
          <w:rFonts w:cs="Arial"/>
        </w:rPr>
        <w:t xml:space="preserve">athlete approaches the hurdle near top speed, he or she must quickly and efficiently raise the lead leg to a position slightly above the hurdle to avoid hitting the hurdle. To accomplish this, the athlete flexes the upper body forward and down when pushing off the ground. The axis of rotation is at the waist. The upper leg must come up to counter the movement of the upper body. This reaction of the lower leg helps the athlete raise the lead leg more quickly. </w:t>
      </w:r>
    </w:p>
    <w:p w:rsidR="00756CC0" w:rsidRPr="00756CC0" w:rsidRDefault="00756CC0" w:rsidP="00756CC0">
      <w:pPr>
        <w:pStyle w:val="Bulletindentdouble"/>
        <w:rPr>
          <w:rFonts w:cs="Arial"/>
        </w:rPr>
      </w:pPr>
      <w:r w:rsidRPr="00756CC0">
        <w:rPr>
          <w:rFonts w:cs="Arial"/>
        </w:rPr>
        <w:t xml:space="preserve">Clearing the Trail Leg. As the athlete clears the hurdle, he or she must clear the trail leg, which is positioned horizontally and out to the side. As the athlete rotates the leg to return it to his or her midline to continue the running stride, the upper body counters this movement by rotating about a vertical axis of rotation through the trunk. </w:t>
      </w:r>
    </w:p>
    <w:p w:rsidR="00756CC0" w:rsidRPr="00756CC0" w:rsidRDefault="00756CC0" w:rsidP="00756CC0">
      <w:pPr>
        <w:pStyle w:val="Heading3"/>
        <w:rPr>
          <w:rFonts w:ascii="Arial" w:hAnsi="Arial" w:cs="Arial"/>
          <w:color w:val="auto"/>
          <w:szCs w:val="22"/>
        </w:rPr>
      </w:pPr>
      <w:r w:rsidRPr="00756CC0">
        <w:rPr>
          <w:rFonts w:ascii="Arial" w:hAnsi="Arial" w:cs="Arial"/>
          <w:color w:val="auto"/>
          <w:szCs w:val="22"/>
        </w:rPr>
        <w:t xml:space="preserve">Principle #5: Direction </w:t>
      </w:r>
    </w:p>
    <w:p w:rsidR="00756CC0" w:rsidRDefault="00756CC0" w:rsidP="00756CC0">
      <w:pPr>
        <w:pStyle w:val="Heading4"/>
        <w:rPr>
          <w:rFonts w:cs="Arial"/>
          <w:b/>
          <w:sz w:val="22"/>
          <w:szCs w:val="22"/>
        </w:rPr>
      </w:pPr>
    </w:p>
    <w:p w:rsidR="00756CC0" w:rsidRPr="00756CC0" w:rsidRDefault="00756CC0" w:rsidP="00756CC0">
      <w:pPr>
        <w:pStyle w:val="Heading4"/>
        <w:rPr>
          <w:rFonts w:cs="Arial"/>
          <w:b/>
          <w:sz w:val="22"/>
          <w:szCs w:val="22"/>
        </w:rPr>
      </w:pPr>
      <w:r w:rsidRPr="00756CC0">
        <w:rPr>
          <w:rFonts w:cs="Arial"/>
          <w:b/>
          <w:sz w:val="22"/>
          <w:szCs w:val="22"/>
        </w:rPr>
        <w:t>Statement of the Principle</w:t>
      </w:r>
    </w:p>
    <w:p w:rsidR="00756CC0" w:rsidRPr="00756CC0" w:rsidRDefault="00756CC0" w:rsidP="00756CC0">
      <w:pPr>
        <w:rPr>
          <w:rFonts w:cs="Arial"/>
          <w:szCs w:val="22"/>
        </w:rPr>
      </w:pPr>
      <w:r w:rsidRPr="00756CC0">
        <w:rPr>
          <w:rFonts w:cs="Arial"/>
          <w:szCs w:val="22"/>
        </w:rPr>
        <w:t xml:space="preserve">In accuracy skills, the path of the hand or implement must be aligned with the target for as long as possible during delivery; this is called </w:t>
      </w:r>
      <w:r w:rsidRPr="00756CC0">
        <w:rPr>
          <w:rFonts w:cs="Arial"/>
          <w:i/>
          <w:szCs w:val="22"/>
        </w:rPr>
        <w:t>flattening the arc</w:t>
      </w:r>
      <w:r w:rsidRPr="00756CC0">
        <w:rPr>
          <w:rFonts w:cs="Arial"/>
          <w:szCs w:val="22"/>
        </w:rPr>
        <w:t xml:space="preserve">. </w:t>
      </w:r>
      <w:r w:rsidRPr="00756CC0">
        <w:rPr>
          <w:rFonts w:cs="Arial"/>
          <w:i/>
          <w:szCs w:val="22"/>
        </w:rPr>
        <w:t>Flattening the arc</w:t>
      </w:r>
      <w:r w:rsidRPr="00756CC0">
        <w:rPr>
          <w:rFonts w:cs="Arial"/>
          <w:szCs w:val="22"/>
        </w:rPr>
        <w:t xml:space="preserve"> means that the pathway of the arm or implement does not trace out a perfect parabolic arc during delivery but is flattened to keep the hand or implement facing forward for a longer period of time.</w:t>
      </w:r>
    </w:p>
    <w:p w:rsidR="00756CC0" w:rsidRPr="00756CC0" w:rsidRDefault="00756CC0" w:rsidP="00756CC0">
      <w:pPr>
        <w:pStyle w:val="Heading4"/>
        <w:rPr>
          <w:rFonts w:cs="Arial"/>
          <w:b/>
          <w:sz w:val="22"/>
          <w:szCs w:val="22"/>
        </w:rPr>
      </w:pPr>
      <w:r w:rsidRPr="00756CC0">
        <w:rPr>
          <w:rFonts w:cs="Arial"/>
          <w:b/>
          <w:sz w:val="22"/>
          <w:szCs w:val="22"/>
        </w:rPr>
        <w:t>Applications of the Principle</w:t>
      </w:r>
    </w:p>
    <w:p w:rsidR="00756CC0" w:rsidRPr="00756CC0" w:rsidRDefault="00756CC0" w:rsidP="00756CC0">
      <w:pPr>
        <w:pStyle w:val="Bullet"/>
        <w:tabs>
          <w:tab w:val="clear" w:pos="360"/>
          <w:tab w:val="num" w:pos="720"/>
        </w:tabs>
        <w:rPr>
          <w:rFonts w:cs="Arial"/>
          <w:b/>
          <w:szCs w:val="22"/>
        </w:rPr>
      </w:pPr>
      <w:r w:rsidRPr="00756CC0">
        <w:rPr>
          <w:rFonts w:cs="Arial"/>
          <w:b/>
          <w:szCs w:val="22"/>
        </w:rPr>
        <w:t>Importance of a Long Step in the Direction of the Target</w:t>
      </w:r>
    </w:p>
    <w:p w:rsidR="00756CC0" w:rsidRPr="00756CC0" w:rsidRDefault="00756CC0" w:rsidP="00756CC0">
      <w:pPr>
        <w:pStyle w:val="Bulletindent"/>
        <w:tabs>
          <w:tab w:val="clear" w:pos="360"/>
        </w:tabs>
        <w:rPr>
          <w:rFonts w:cs="Arial"/>
        </w:rPr>
      </w:pPr>
      <w:r w:rsidRPr="00756CC0">
        <w:rPr>
          <w:rFonts w:cs="Arial"/>
        </w:rPr>
        <w:t xml:space="preserve">In the windmill pitch in softball, skilled pitchers flatten the arc of their arm by, among other things, taking a long step forward and using a full range of trunk rotation and shoulder flexion. This extends the arm’s pathway and flattens the arc during release. Similarly, in the forehand drive in tennis, the player flattens the arc of the arm by, among other things, taking a long step forward. </w:t>
      </w:r>
    </w:p>
    <w:p w:rsidR="00756CC0" w:rsidRPr="00756CC0" w:rsidRDefault="00756CC0" w:rsidP="00756CC0">
      <w:pPr>
        <w:pStyle w:val="Bulletindent"/>
        <w:tabs>
          <w:tab w:val="clear" w:pos="360"/>
        </w:tabs>
        <w:rPr>
          <w:rFonts w:cs="Arial"/>
        </w:rPr>
      </w:pPr>
      <w:r w:rsidRPr="00756CC0">
        <w:rPr>
          <w:rFonts w:cs="Arial"/>
        </w:rPr>
        <w:t xml:space="preserve">By contrast, novice softball pitchers often fail to take a step in the direction of the pitch, thus reducing their ability to flatten the arc. This reduces their ability to flatten the arc. </w:t>
      </w:r>
    </w:p>
    <w:p w:rsidR="00756CC0" w:rsidRPr="00756CC0" w:rsidRDefault="00756CC0" w:rsidP="00756CC0">
      <w:pPr>
        <w:numPr>
          <w:ilvl w:val="0"/>
          <w:numId w:val="45"/>
        </w:numPr>
        <w:spacing w:before="120"/>
        <w:rPr>
          <w:rFonts w:cs="Arial"/>
          <w:szCs w:val="22"/>
        </w:rPr>
      </w:pPr>
      <w:r w:rsidRPr="00756CC0">
        <w:rPr>
          <w:rFonts w:cs="Arial"/>
          <w:b/>
          <w:szCs w:val="22"/>
        </w:rPr>
        <w:t>Importance of Rotation and Flexion</w:t>
      </w:r>
    </w:p>
    <w:p w:rsidR="00756CC0" w:rsidRPr="00756CC0" w:rsidRDefault="00756CC0" w:rsidP="00756CC0">
      <w:pPr>
        <w:pStyle w:val="Bulletindent"/>
        <w:tabs>
          <w:tab w:val="clear" w:pos="360"/>
        </w:tabs>
        <w:rPr>
          <w:rFonts w:cs="Arial"/>
        </w:rPr>
      </w:pPr>
      <w:r w:rsidRPr="00756CC0">
        <w:rPr>
          <w:rFonts w:cs="Arial"/>
        </w:rPr>
        <w:t xml:space="preserve">In the forehand drive in tennis, the player flattens the arc of his or her arm with, among other things, a full range of arm motion in horizontal flexion, often accompanied by wrist flexion and lower-arm rotation. Rotation of the trunk in the direction of the hit also helps extend the arc of the racquet.   </w:t>
      </w:r>
    </w:p>
    <w:p w:rsidR="00756CC0" w:rsidRPr="00756CC0" w:rsidRDefault="00756CC0" w:rsidP="00756CC0">
      <w:pPr>
        <w:pStyle w:val="Bullet"/>
        <w:tabs>
          <w:tab w:val="clear" w:pos="360"/>
          <w:tab w:val="num" w:pos="720"/>
        </w:tabs>
        <w:rPr>
          <w:rFonts w:cs="Arial"/>
          <w:b/>
          <w:szCs w:val="22"/>
        </w:rPr>
      </w:pPr>
      <w:r w:rsidRPr="00756CC0">
        <w:rPr>
          <w:rFonts w:cs="Arial"/>
          <w:b/>
          <w:szCs w:val="22"/>
        </w:rPr>
        <w:t>Error Detection and Correction</w:t>
      </w:r>
    </w:p>
    <w:p w:rsidR="00756CC0" w:rsidRPr="00756CC0" w:rsidRDefault="00756CC0" w:rsidP="00756CC0">
      <w:pPr>
        <w:pStyle w:val="Bulletindent"/>
        <w:tabs>
          <w:tab w:val="clear" w:pos="360"/>
        </w:tabs>
        <w:rPr>
          <w:rFonts w:cs="Arial"/>
        </w:rPr>
      </w:pPr>
      <w:r w:rsidRPr="00756CC0">
        <w:rPr>
          <w:rFonts w:cs="Arial"/>
        </w:rPr>
        <w:t xml:space="preserve">Look for abbreviated movements when athletes are not flattening the arc as well as they should be able to, given their stage of development.  </w:t>
      </w:r>
    </w:p>
    <w:p w:rsidR="00756CC0" w:rsidRPr="00756CC0" w:rsidRDefault="00756CC0" w:rsidP="00756CC0">
      <w:pPr>
        <w:pStyle w:val="Bulletindent"/>
        <w:tabs>
          <w:tab w:val="clear" w:pos="360"/>
        </w:tabs>
        <w:rPr>
          <w:rFonts w:cs="Arial"/>
        </w:rPr>
      </w:pPr>
      <w:r w:rsidRPr="00756CC0">
        <w:rPr>
          <w:rFonts w:cs="Arial"/>
        </w:rPr>
        <w:t>For example, if a young baseball player has a poor swing, carefully observe his or her step forward, trunk rotation, trunk flexion, range of arm movement at the shoulders. If any of these movements are abbreviated, the swing will be shortened and therefore less effective.</w:t>
      </w:r>
    </w:p>
    <w:p w:rsidR="00756CC0" w:rsidRPr="00756CC0" w:rsidRDefault="00756CC0" w:rsidP="00756CC0">
      <w:pPr>
        <w:pStyle w:val="Heading3"/>
        <w:rPr>
          <w:rFonts w:ascii="Arial" w:hAnsi="Arial" w:cs="Arial"/>
          <w:color w:val="auto"/>
          <w:szCs w:val="22"/>
        </w:rPr>
      </w:pPr>
      <w:r w:rsidRPr="00756CC0">
        <w:rPr>
          <w:rFonts w:ascii="Arial" w:hAnsi="Arial" w:cs="Arial"/>
          <w:color w:val="auto"/>
          <w:szCs w:val="22"/>
        </w:rPr>
        <w:lastRenderedPageBreak/>
        <w:t>Principle #6: Angular Motion</w:t>
      </w:r>
    </w:p>
    <w:p w:rsidR="00756CC0" w:rsidRDefault="00756CC0" w:rsidP="00756CC0">
      <w:pPr>
        <w:pStyle w:val="Heading4"/>
        <w:rPr>
          <w:rFonts w:cs="Arial"/>
          <w:b/>
          <w:sz w:val="22"/>
          <w:szCs w:val="22"/>
        </w:rPr>
      </w:pPr>
    </w:p>
    <w:p w:rsidR="00756CC0" w:rsidRPr="00756CC0" w:rsidRDefault="00756CC0" w:rsidP="00756CC0">
      <w:pPr>
        <w:pStyle w:val="Heading4"/>
        <w:rPr>
          <w:rFonts w:cs="Arial"/>
          <w:b/>
          <w:sz w:val="22"/>
          <w:szCs w:val="22"/>
        </w:rPr>
      </w:pPr>
      <w:r w:rsidRPr="00756CC0">
        <w:rPr>
          <w:rFonts w:cs="Arial"/>
          <w:b/>
          <w:sz w:val="22"/>
          <w:szCs w:val="22"/>
        </w:rPr>
        <w:t>Statement of the Principle</w:t>
      </w:r>
    </w:p>
    <w:p w:rsidR="00756CC0" w:rsidRPr="00756CC0" w:rsidRDefault="00756CC0" w:rsidP="00756CC0">
      <w:pPr>
        <w:spacing w:before="120"/>
        <w:rPr>
          <w:rFonts w:cs="Arial"/>
          <w:szCs w:val="22"/>
        </w:rPr>
      </w:pPr>
      <w:r w:rsidRPr="00756CC0">
        <w:rPr>
          <w:rFonts w:cs="Arial"/>
          <w:szCs w:val="22"/>
        </w:rPr>
        <w:t xml:space="preserve">Angular motion is created by the application of </w:t>
      </w:r>
      <w:proofErr w:type="gramStart"/>
      <w:r w:rsidRPr="00756CC0">
        <w:rPr>
          <w:rFonts w:cs="Arial"/>
          <w:szCs w:val="22"/>
        </w:rPr>
        <w:t>a force</w:t>
      </w:r>
      <w:proofErr w:type="gramEnd"/>
      <w:r w:rsidRPr="00756CC0">
        <w:rPr>
          <w:rFonts w:cs="Arial"/>
          <w:szCs w:val="22"/>
        </w:rPr>
        <w:t xml:space="preserve"> acting at some distance from the axis of rotation of a body or object. In other words, the force does NOT act directly through the centre of gravity.</w:t>
      </w:r>
    </w:p>
    <w:p w:rsidR="00756CC0" w:rsidRPr="00756CC0" w:rsidRDefault="00756CC0" w:rsidP="00756CC0">
      <w:pPr>
        <w:pStyle w:val="Heading4"/>
        <w:rPr>
          <w:rFonts w:cs="Arial"/>
          <w:b/>
          <w:sz w:val="22"/>
          <w:szCs w:val="22"/>
        </w:rPr>
      </w:pPr>
      <w:r w:rsidRPr="00756CC0">
        <w:rPr>
          <w:rFonts w:cs="Arial"/>
          <w:b/>
          <w:sz w:val="22"/>
          <w:szCs w:val="22"/>
        </w:rPr>
        <w:t>Key Terms</w:t>
      </w:r>
    </w:p>
    <w:p w:rsidR="00756CC0" w:rsidRPr="00756CC0" w:rsidRDefault="00756CC0" w:rsidP="00756CC0">
      <w:pPr>
        <w:pStyle w:val="Bullet"/>
        <w:tabs>
          <w:tab w:val="clear" w:pos="360"/>
          <w:tab w:val="num" w:pos="720"/>
        </w:tabs>
        <w:rPr>
          <w:rFonts w:cs="Arial"/>
          <w:szCs w:val="22"/>
        </w:rPr>
      </w:pPr>
      <w:r w:rsidRPr="00756CC0">
        <w:rPr>
          <w:rFonts w:cs="Arial"/>
          <w:b/>
          <w:szCs w:val="22"/>
        </w:rPr>
        <w:t>The axis of rotation</w:t>
      </w:r>
      <w:r w:rsidRPr="00756CC0">
        <w:rPr>
          <w:rFonts w:cs="Arial"/>
          <w:szCs w:val="22"/>
        </w:rPr>
        <w:t xml:space="preserve"> is an imaginary line perpendicular to the plane of rotation and passing through an athlete’s or object’s centre of gravity. </w:t>
      </w:r>
    </w:p>
    <w:p w:rsidR="00756CC0" w:rsidRPr="00756CC0" w:rsidRDefault="00756CC0" w:rsidP="00756CC0">
      <w:pPr>
        <w:pStyle w:val="Bullet"/>
        <w:tabs>
          <w:tab w:val="clear" w:pos="360"/>
          <w:tab w:val="num" w:pos="720"/>
        </w:tabs>
        <w:rPr>
          <w:rFonts w:cs="Arial"/>
          <w:szCs w:val="22"/>
        </w:rPr>
      </w:pPr>
      <w:r w:rsidRPr="00756CC0">
        <w:rPr>
          <w:rFonts w:cs="Arial"/>
          <w:b/>
          <w:szCs w:val="22"/>
        </w:rPr>
        <w:t>Linear motion</w:t>
      </w:r>
      <w:r w:rsidRPr="00756CC0">
        <w:rPr>
          <w:rFonts w:cs="Arial"/>
          <w:szCs w:val="22"/>
        </w:rPr>
        <w:t xml:space="preserve"> is motion along a straight line. Linear motion is produced by the application of a force that is acting directly through the athlete’s or object’s centre of gravity. For example, if the force applied directly through the body’s centre of gravity is vertical, the athlete’s linear motion will be vertical.  </w:t>
      </w:r>
    </w:p>
    <w:p w:rsidR="00756CC0" w:rsidRPr="00756CC0" w:rsidRDefault="00756CC0" w:rsidP="00756CC0">
      <w:pPr>
        <w:pStyle w:val="Bullet"/>
        <w:tabs>
          <w:tab w:val="clear" w:pos="360"/>
          <w:tab w:val="num" w:pos="720"/>
        </w:tabs>
        <w:rPr>
          <w:rFonts w:cs="Arial"/>
          <w:szCs w:val="22"/>
        </w:rPr>
      </w:pPr>
      <w:r w:rsidRPr="00756CC0">
        <w:rPr>
          <w:rFonts w:cs="Arial"/>
          <w:b/>
          <w:szCs w:val="22"/>
        </w:rPr>
        <w:t>Angular motion</w:t>
      </w:r>
      <w:r w:rsidRPr="00756CC0">
        <w:rPr>
          <w:rFonts w:cs="Arial"/>
          <w:szCs w:val="22"/>
        </w:rPr>
        <w:t xml:space="preserve"> is motion about a fixed point or fixed axis.</w:t>
      </w:r>
    </w:p>
    <w:p w:rsidR="00756CC0" w:rsidRPr="00756CC0" w:rsidRDefault="00756CC0" w:rsidP="00756CC0">
      <w:pPr>
        <w:pStyle w:val="Bullet"/>
        <w:tabs>
          <w:tab w:val="clear" w:pos="360"/>
          <w:tab w:val="num" w:pos="720"/>
        </w:tabs>
        <w:rPr>
          <w:rFonts w:cs="Arial"/>
          <w:szCs w:val="22"/>
        </w:rPr>
      </w:pPr>
      <w:r w:rsidRPr="00756CC0">
        <w:rPr>
          <w:rFonts w:cs="Arial"/>
          <w:b/>
          <w:szCs w:val="22"/>
        </w:rPr>
        <w:t>Torque</w:t>
      </w:r>
      <w:r w:rsidRPr="00756CC0">
        <w:rPr>
          <w:rFonts w:cs="Arial"/>
          <w:szCs w:val="22"/>
        </w:rPr>
        <w:t xml:space="preserve"> equals force times the perpendicular distance from the force to the axis of rotation.</w:t>
      </w:r>
    </w:p>
    <w:p w:rsidR="00756CC0" w:rsidRPr="00756CC0" w:rsidRDefault="00756CC0" w:rsidP="00756CC0">
      <w:pPr>
        <w:pStyle w:val="Bullet"/>
        <w:tabs>
          <w:tab w:val="clear" w:pos="360"/>
          <w:tab w:val="num" w:pos="720"/>
        </w:tabs>
        <w:rPr>
          <w:rFonts w:cs="Arial"/>
          <w:b/>
          <w:szCs w:val="22"/>
        </w:rPr>
      </w:pPr>
      <w:r w:rsidRPr="00756CC0">
        <w:rPr>
          <w:rFonts w:cs="Arial"/>
          <w:b/>
          <w:szCs w:val="22"/>
        </w:rPr>
        <w:t>Moment of inertia</w:t>
      </w:r>
      <w:r w:rsidRPr="00756CC0">
        <w:rPr>
          <w:rFonts w:cs="Arial"/>
          <w:szCs w:val="22"/>
        </w:rPr>
        <w:t xml:space="preserve"> is a measure of resistance to angular motion. Moment of inertia depends on mass</w:t>
      </w:r>
      <w:r w:rsidRPr="00756CC0">
        <w:rPr>
          <w:rFonts w:cs="Arial"/>
          <w:spacing w:val="6"/>
          <w:szCs w:val="22"/>
        </w:rPr>
        <w:t xml:space="preserve"> </w:t>
      </w:r>
      <w:r w:rsidRPr="00756CC0">
        <w:rPr>
          <w:rFonts w:cs="Arial"/>
          <w:szCs w:val="22"/>
        </w:rPr>
        <w:t>and the square of the distance between the centre of gravity and the axis of rotation.</w:t>
      </w:r>
      <w:r w:rsidRPr="00756CC0">
        <w:rPr>
          <w:rFonts w:cs="Arial"/>
          <w:i/>
          <w:spacing w:val="6"/>
          <w:szCs w:val="22"/>
        </w:rPr>
        <w:t xml:space="preserve"> </w:t>
      </w:r>
      <w:r w:rsidRPr="00756CC0">
        <w:rPr>
          <w:rFonts w:cs="Arial"/>
          <w:szCs w:val="22"/>
        </w:rPr>
        <w:t xml:space="preserve">For example, in the leg recovery in sprinting, the distance from the axis is the distance from the hip joint to the centre of mass of each leg segment (see figure below). When sprinters tuck their leg by flexing the knee maximally, the distance from the hip to the lower leg segment can decrease by as much as one-half; this decreases the moment of inertia by the square of one-half, or by as much as one-quarter! </w:t>
      </w:r>
    </w:p>
    <w:p w:rsidR="00756CC0" w:rsidRPr="00756CC0" w:rsidRDefault="00756CC0" w:rsidP="00756CC0">
      <w:pPr>
        <w:jc w:val="center"/>
        <w:rPr>
          <w:rFonts w:cs="Arial"/>
          <w:szCs w:val="22"/>
        </w:rPr>
      </w:pPr>
      <w:r w:rsidRPr="00756CC0">
        <w:rPr>
          <w:rFonts w:cs="Arial"/>
          <w:noProof/>
          <w:szCs w:val="22"/>
        </w:rPr>
        <w:drawing>
          <wp:inline distT="0" distB="0" distL="0" distR="0">
            <wp:extent cx="3378200" cy="2540000"/>
            <wp:effectExtent l="19050" t="0" r="0" b="0"/>
            <wp:docPr id="13" name="Picture 13" descr="Level_2_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vel_2_Fig6"/>
                    <pic:cNvPicPr>
                      <a:picLocks noChangeAspect="1" noChangeArrowheads="1"/>
                    </pic:cNvPicPr>
                  </pic:nvPicPr>
                  <pic:blipFill>
                    <a:blip r:embed="rId28" cstate="print"/>
                    <a:srcRect b="17787"/>
                    <a:stretch>
                      <a:fillRect/>
                    </a:stretch>
                  </pic:blipFill>
                  <pic:spPr bwMode="auto">
                    <a:xfrm>
                      <a:off x="0" y="0"/>
                      <a:ext cx="3378200" cy="2540000"/>
                    </a:xfrm>
                    <a:prstGeom prst="rect">
                      <a:avLst/>
                    </a:prstGeom>
                    <a:noFill/>
                    <a:ln w="9525">
                      <a:noFill/>
                      <a:miter lim="800000"/>
                      <a:headEnd/>
                      <a:tailEnd/>
                    </a:ln>
                  </pic:spPr>
                </pic:pic>
              </a:graphicData>
            </a:graphic>
          </wp:inline>
        </w:drawing>
      </w:r>
    </w:p>
    <w:p w:rsidR="00756CC0" w:rsidRPr="00756CC0" w:rsidRDefault="00756CC0" w:rsidP="00756CC0">
      <w:pPr>
        <w:pStyle w:val="Heading4"/>
        <w:rPr>
          <w:rFonts w:cs="Arial"/>
          <w:b/>
          <w:sz w:val="22"/>
          <w:szCs w:val="22"/>
        </w:rPr>
      </w:pPr>
      <w:r w:rsidRPr="00756CC0">
        <w:rPr>
          <w:rFonts w:cs="Arial"/>
          <w:b/>
          <w:sz w:val="22"/>
          <w:szCs w:val="22"/>
        </w:rPr>
        <w:t xml:space="preserve">Applications of the Principle </w:t>
      </w:r>
    </w:p>
    <w:p w:rsidR="00756CC0" w:rsidRPr="00756CC0" w:rsidRDefault="00756CC0" w:rsidP="00756CC0">
      <w:pPr>
        <w:pStyle w:val="Bullet"/>
        <w:tabs>
          <w:tab w:val="clear" w:pos="360"/>
          <w:tab w:val="num" w:pos="720"/>
        </w:tabs>
        <w:rPr>
          <w:rFonts w:cs="Arial"/>
          <w:szCs w:val="22"/>
        </w:rPr>
      </w:pPr>
      <w:r w:rsidRPr="00756CC0">
        <w:rPr>
          <w:rFonts w:cs="Arial"/>
          <w:b/>
          <w:szCs w:val="22"/>
        </w:rPr>
        <w:t>Rotation of the Entire Body</w:t>
      </w:r>
    </w:p>
    <w:p w:rsidR="00756CC0" w:rsidRPr="00756CC0" w:rsidRDefault="00756CC0" w:rsidP="00756CC0">
      <w:pPr>
        <w:pStyle w:val="Bulletindent"/>
        <w:tabs>
          <w:tab w:val="clear" w:pos="360"/>
        </w:tabs>
        <w:rPr>
          <w:rFonts w:cs="Arial"/>
        </w:rPr>
      </w:pPr>
      <w:r w:rsidRPr="00756CC0">
        <w:rPr>
          <w:rFonts w:cs="Arial"/>
        </w:rPr>
        <w:t xml:space="preserve">In many cases, gravity is one of the forces acting at some distance from the axis of rotation. For instance, as a diver leans back, his or her centre of gravity moves behind the axis of rotation, which is the edge of the tower as long as the diver is in contact with it. Because of the pull of the earth, the athlete’s mass is the applied </w:t>
      </w:r>
      <w:r w:rsidRPr="00756CC0">
        <w:rPr>
          <w:rFonts w:cs="Arial"/>
        </w:rPr>
        <w:lastRenderedPageBreak/>
        <w:t xml:space="preserve">force. And since that force is acting at some distance from the axis of rotation, the result is a torque and angular motion once the diver is airborne. </w:t>
      </w:r>
    </w:p>
    <w:p w:rsidR="00756CC0" w:rsidRPr="00756CC0" w:rsidRDefault="00756CC0" w:rsidP="00756CC0">
      <w:pPr>
        <w:spacing w:before="120"/>
        <w:jc w:val="center"/>
        <w:rPr>
          <w:rFonts w:cs="Arial"/>
          <w:szCs w:val="22"/>
        </w:rPr>
      </w:pPr>
      <w:r w:rsidRPr="00756CC0">
        <w:rPr>
          <w:rFonts w:cs="Arial"/>
          <w:b/>
          <w:noProof/>
          <w:szCs w:val="22"/>
        </w:rPr>
        <w:drawing>
          <wp:inline distT="0" distB="0" distL="0" distR="0">
            <wp:extent cx="2228850" cy="2705100"/>
            <wp:effectExtent l="19050" t="0" r="0" b="0"/>
            <wp:docPr id="14" name="Picture 14" descr="Level_2_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vel_2_Fig5"/>
                    <pic:cNvPicPr>
                      <a:picLocks noChangeAspect="1" noChangeArrowheads="1"/>
                    </pic:cNvPicPr>
                  </pic:nvPicPr>
                  <pic:blipFill>
                    <a:blip r:embed="rId29" cstate="print"/>
                    <a:srcRect l="7576" t="5475" b="13686"/>
                    <a:stretch>
                      <a:fillRect/>
                    </a:stretch>
                  </pic:blipFill>
                  <pic:spPr bwMode="auto">
                    <a:xfrm>
                      <a:off x="0" y="0"/>
                      <a:ext cx="2228850" cy="2705100"/>
                    </a:xfrm>
                    <a:prstGeom prst="rect">
                      <a:avLst/>
                    </a:prstGeom>
                    <a:noFill/>
                    <a:ln w="9525">
                      <a:noFill/>
                      <a:miter lim="800000"/>
                      <a:headEnd/>
                      <a:tailEnd/>
                    </a:ln>
                  </pic:spPr>
                </pic:pic>
              </a:graphicData>
            </a:graphic>
          </wp:inline>
        </w:drawing>
      </w:r>
    </w:p>
    <w:p w:rsidR="00756CC0" w:rsidRPr="00756CC0" w:rsidRDefault="00756CC0" w:rsidP="00756CC0">
      <w:pPr>
        <w:pStyle w:val="Bulletindent"/>
        <w:tabs>
          <w:tab w:val="clear" w:pos="360"/>
        </w:tabs>
        <w:rPr>
          <w:rFonts w:cs="Arial"/>
        </w:rPr>
      </w:pPr>
      <w:r w:rsidRPr="00756CC0">
        <w:rPr>
          <w:rFonts w:cs="Arial"/>
        </w:rPr>
        <w:t>When a linebacker tackles an opponent by grasping the feet, the linebacker is applying an off-centre force that will cause the whole body to rotate about the feet. Similarly, wrestlers try to pull their opponents over by applying forces to the shoulders, thereby creating torque and perhaps rotating the opponent to the canvas.</w:t>
      </w:r>
    </w:p>
    <w:p w:rsidR="00756CC0" w:rsidRPr="00756CC0" w:rsidRDefault="00756CC0" w:rsidP="00756CC0">
      <w:pPr>
        <w:pStyle w:val="Bullet"/>
        <w:keepNext/>
        <w:keepLines/>
        <w:tabs>
          <w:tab w:val="clear" w:pos="360"/>
          <w:tab w:val="num" w:pos="720"/>
        </w:tabs>
        <w:rPr>
          <w:rFonts w:cs="Arial"/>
          <w:b/>
          <w:szCs w:val="22"/>
        </w:rPr>
      </w:pPr>
      <w:r w:rsidRPr="00756CC0">
        <w:rPr>
          <w:rFonts w:cs="Arial"/>
          <w:b/>
          <w:szCs w:val="22"/>
        </w:rPr>
        <w:t>Moment of Inertia and Energy Expenditure</w:t>
      </w:r>
    </w:p>
    <w:p w:rsidR="00756CC0" w:rsidRPr="00756CC0" w:rsidRDefault="00756CC0" w:rsidP="00756CC0">
      <w:pPr>
        <w:pStyle w:val="Bulletindent"/>
        <w:keepNext/>
        <w:keepLines/>
        <w:tabs>
          <w:tab w:val="clear" w:pos="360"/>
        </w:tabs>
        <w:rPr>
          <w:rFonts w:cs="Arial"/>
        </w:rPr>
      </w:pPr>
      <w:r w:rsidRPr="00756CC0">
        <w:rPr>
          <w:rFonts w:cs="Arial"/>
        </w:rPr>
        <w:t xml:space="preserve">Muscles have to generate torque to move body segments or implements about a given axis of rotation. If athletes can reduce their moment of inertia, less torque will be needed to move body segments or implements about a given axis of rotation. </w:t>
      </w:r>
    </w:p>
    <w:p w:rsidR="00756CC0" w:rsidRPr="00756CC0" w:rsidRDefault="00756CC0" w:rsidP="00756CC0">
      <w:pPr>
        <w:pStyle w:val="Bulletindent"/>
        <w:tabs>
          <w:tab w:val="clear" w:pos="360"/>
        </w:tabs>
        <w:rPr>
          <w:rFonts w:cs="Arial"/>
        </w:rPr>
      </w:pPr>
      <w:r w:rsidRPr="00756CC0">
        <w:rPr>
          <w:rFonts w:cs="Arial"/>
        </w:rPr>
        <w:t>For example, swimmers who flex their shoulder and elbow as they move the arm closer to the body during recovery reduce</w:t>
      </w:r>
      <w:r w:rsidRPr="00756CC0">
        <w:rPr>
          <w:rFonts w:cs="Arial"/>
          <w:spacing w:val="6"/>
        </w:rPr>
        <w:t xml:space="preserve"> </w:t>
      </w:r>
      <w:r w:rsidRPr="00756CC0">
        <w:rPr>
          <w:rFonts w:cs="Arial"/>
        </w:rPr>
        <w:t>the moment of inertia of their arm, decrease</w:t>
      </w:r>
      <w:r w:rsidRPr="00756CC0">
        <w:rPr>
          <w:rFonts w:cs="Arial"/>
          <w:spacing w:val="6"/>
        </w:rPr>
        <w:t xml:space="preserve"> </w:t>
      </w:r>
      <w:r w:rsidRPr="00756CC0">
        <w:rPr>
          <w:rFonts w:cs="Arial"/>
        </w:rPr>
        <w:t>the amount of torque required to rotate the arm about the shoulder joint, and lower</w:t>
      </w:r>
      <w:r w:rsidRPr="00756CC0">
        <w:rPr>
          <w:rFonts w:cs="Arial"/>
          <w:spacing w:val="6"/>
        </w:rPr>
        <w:t xml:space="preserve"> </w:t>
      </w:r>
      <w:r w:rsidRPr="00756CC0">
        <w:rPr>
          <w:rFonts w:cs="Arial"/>
        </w:rPr>
        <w:t>their energy expenditure. Similarly, paddlers who bend their arms and bring the paddle closer to their body use less energy in their recovery.</w:t>
      </w:r>
    </w:p>
    <w:p w:rsidR="00756CC0" w:rsidRPr="00756CC0" w:rsidRDefault="00756CC0" w:rsidP="00756CC0">
      <w:pPr>
        <w:pStyle w:val="Bulletindent"/>
        <w:tabs>
          <w:tab w:val="clear" w:pos="360"/>
        </w:tabs>
        <w:rPr>
          <w:rFonts w:cs="Arial"/>
        </w:rPr>
      </w:pPr>
      <w:r w:rsidRPr="00756CC0">
        <w:rPr>
          <w:rFonts w:cs="Arial"/>
        </w:rPr>
        <w:t xml:space="preserve">The gait of amputee runners illustrates the adaptations necessary when the moment of inertia </w:t>
      </w:r>
      <w:r w:rsidRPr="00756CC0">
        <w:rPr>
          <w:rFonts w:cs="Arial"/>
          <w:i/>
        </w:rPr>
        <w:t>cannot</w:t>
      </w:r>
      <w:r w:rsidRPr="00756CC0">
        <w:rPr>
          <w:rFonts w:cs="Arial"/>
          <w:i/>
          <w:spacing w:val="6"/>
        </w:rPr>
        <w:t xml:space="preserve"> </w:t>
      </w:r>
      <w:r w:rsidRPr="00756CC0">
        <w:rPr>
          <w:rFonts w:cs="Arial"/>
        </w:rPr>
        <w:t>be reduced. Prosthetic limbs remain extended</w:t>
      </w:r>
      <w:r w:rsidRPr="00756CC0">
        <w:rPr>
          <w:rFonts w:cs="Arial"/>
          <w:i/>
          <w:spacing w:val="6"/>
        </w:rPr>
        <w:t xml:space="preserve"> </w:t>
      </w:r>
      <w:r w:rsidRPr="00756CC0">
        <w:rPr>
          <w:rFonts w:cs="Arial"/>
        </w:rPr>
        <w:t>during recovery, and this extended position slows down the recovery. Athletes often compensate by taking two</w:t>
      </w:r>
      <w:r w:rsidRPr="00756CC0">
        <w:rPr>
          <w:rFonts w:cs="Arial"/>
          <w:i/>
          <w:spacing w:val="6"/>
        </w:rPr>
        <w:t xml:space="preserve"> </w:t>
      </w:r>
      <w:r w:rsidRPr="00756CC0">
        <w:rPr>
          <w:rFonts w:cs="Arial"/>
        </w:rPr>
        <w:t>hopping steps on their normal limb while the prosthetic limb is being recovered, and they can take a longer stride with this limb. These actions may partially</w:t>
      </w:r>
      <w:r w:rsidRPr="00756CC0">
        <w:rPr>
          <w:rFonts w:cs="Arial"/>
          <w:i/>
          <w:spacing w:val="6"/>
        </w:rPr>
        <w:t xml:space="preserve"> </w:t>
      </w:r>
      <w:r w:rsidRPr="00756CC0">
        <w:rPr>
          <w:rFonts w:cs="Arial"/>
        </w:rPr>
        <w:t>compensate for the energy it takes to recover an extended limb.</w:t>
      </w:r>
    </w:p>
    <w:p w:rsidR="00756CC0" w:rsidRPr="00756CC0" w:rsidRDefault="00756CC0" w:rsidP="00756CC0">
      <w:pPr>
        <w:pStyle w:val="Bullet"/>
        <w:tabs>
          <w:tab w:val="clear" w:pos="360"/>
          <w:tab w:val="num" w:pos="720"/>
        </w:tabs>
        <w:rPr>
          <w:rFonts w:cs="Arial"/>
          <w:b/>
          <w:szCs w:val="22"/>
        </w:rPr>
      </w:pPr>
      <w:r w:rsidRPr="00756CC0">
        <w:rPr>
          <w:rFonts w:cs="Arial"/>
          <w:b/>
          <w:szCs w:val="22"/>
        </w:rPr>
        <w:t>Free-Limb Motion</w:t>
      </w:r>
    </w:p>
    <w:p w:rsidR="00756CC0" w:rsidRPr="00756CC0" w:rsidRDefault="00756CC0" w:rsidP="00756CC0">
      <w:pPr>
        <w:pStyle w:val="Bulletindent"/>
        <w:tabs>
          <w:tab w:val="clear" w:pos="360"/>
        </w:tabs>
        <w:rPr>
          <w:rFonts w:cs="Arial"/>
        </w:rPr>
      </w:pPr>
      <w:r w:rsidRPr="00756CC0">
        <w:rPr>
          <w:rFonts w:cs="Arial"/>
        </w:rPr>
        <w:t>Free limbs can assist in the production of rotation AND increase the magnitude of forces against the ground</w:t>
      </w:r>
      <w:r w:rsidRPr="00756CC0">
        <w:rPr>
          <w:rFonts w:cs="Arial"/>
          <w:i/>
        </w:rPr>
        <w:t xml:space="preserve">. </w:t>
      </w:r>
      <w:r w:rsidRPr="00756CC0">
        <w:rPr>
          <w:rFonts w:cs="Arial"/>
        </w:rPr>
        <w:t>Free limbs must, however, complete</w:t>
      </w:r>
      <w:r w:rsidRPr="00756CC0">
        <w:rPr>
          <w:rFonts w:cs="Arial"/>
          <w:i/>
        </w:rPr>
        <w:t xml:space="preserve"> </w:t>
      </w:r>
      <w:r w:rsidRPr="00756CC0">
        <w:rPr>
          <w:rFonts w:cs="Arial"/>
        </w:rPr>
        <w:t>their swings while athletes are still in contact with the ground; otherwise, no reaction forces are produced!</w:t>
      </w:r>
    </w:p>
    <w:p w:rsidR="00756CC0" w:rsidRPr="00756CC0" w:rsidRDefault="00756CC0" w:rsidP="00756CC0">
      <w:pPr>
        <w:pStyle w:val="Bulletindent"/>
        <w:tabs>
          <w:tab w:val="clear" w:pos="360"/>
        </w:tabs>
        <w:rPr>
          <w:rFonts w:cs="Arial"/>
        </w:rPr>
      </w:pPr>
      <w:r w:rsidRPr="00756CC0">
        <w:rPr>
          <w:rFonts w:cs="Arial"/>
        </w:rPr>
        <w:t>There are many examples of free-limb motion. The acceleration of free limbs upward during sprinting produces a reaction force downward on the body; this force is transmitted to the supporting surface and produces an equal and opposite reaction force against the limbs. Similarly, high jumpers and long jumpers forcefully</w:t>
      </w:r>
      <w:r w:rsidRPr="00756CC0">
        <w:rPr>
          <w:rFonts w:cs="Arial"/>
          <w:i/>
          <w:spacing w:val="14"/>
        </w:rPr>
        <w:t xml:space="preserve"> </w:t>
      </w:r>
      <w:r w:rsidRPr="00756CC0">
        <w:rPr>
          <w:rFonts w:cs="Arial"/>
        </w:rPr>
        <w:t xml:space="preserve">swing </w:t>
      </w:r>
      <w:r w:rsidRPr="00756CC0">
        <w:rPr>
          <w:rFonts w:cs="Arial"/>
        </w:rPr>
        <w:lastRenderedPageBreak/>
        <w:t>their free leg and arms upward while the takeoff leg is extending — it increases the forces driving them upward and forward.</w:t>
      </w:r>
    </w:p>
    <w:p w:rsidR="00756CC0" w:rsidRPr="00756CC0" w:rsidRDefault="00756CC0" w:rsidP="00756CC0">
      <w:pPr>
        <w:pStyle w:val="Bullet"/>
        <w:tabs>
          <w:tab w:val="clear" w:pos="360"/>
          <w:tab w:val="num" w:pos="720"/>
        </w:tabs>
        <w:rPr>
          <w:rFonts w:cs="Arial"/>
          <w:b/>
          <w:szCs w:val="22"/>
        </w:rPr>
      </w:pPr>
      <w:r w:rsidRPr="00756CC0">
        <w:rPr>
          <w:rFonts w:cs="Arial"/>
          <w:b/>
          <w:szCs w:val="22"/>
        </w:rPr>
        <w:t>Rotation of Projectiles</w:t>
      </w:r>
    </w:p>
    <w:p w:rsidR="00756CC0" w:rsidRPr="00756CC0" w:rsidRDefault="00756CC0" w:rsidP="00756CC0">
      <w:pPr>
        <w:pStyle w:val="Bulletindent"/>
        <w:tabs>
          <w:tab w:val="clear" w:pos="360"/>
        </w:tabs>
        <w:rPr>
          <w:rFonts w:cs="Arial"/>
        </w:rPr>
      </w:pPr>
      <w:r w:rsidRPr="00756CC0">
        <w:rPr>
          <w:rFonts w:cs="Arial"/>
        </w:rPr>
        <w:t>Whether they are rifle bullets, javelins, or baseballs, all</w:t>
      </w:r>
      <w:r w:rsidRPr="00756CC0">
        <w:rPr>
          <w:rFonts w:cs="Arial"/>
          <w:spacing w:val="8"/>
        </w:rPr>
        <w:t xml:space="preserve"> </w:t>
      </w:r>
      <w:r w:rsidRPr="00756CC0">
        <w:rPr>
          <w:rFonts w:cs="Arial"/>
        </w:rPr>
        <w:t>projectiles tend to follow the same path</w:t>
      </w:r>
      <w:r w:rsidRPr="00756CC0">
        <w:rPr>
          <w:rFonts w:cs="Arial"/>
          <w:spacing w:val="8"/>
        </w:rPr>
        <w:t xml:space="preserve"> </w:t>
      </w:r>
      <w:r w:rsidRPr="00756CC0">
        <w:rPr>
          <w:rFonts w:cs="Arial"/>
        </w:rPr>
        <w:t>during flight. This flight is a parabolic trajectory</w:t>
      </w:r>
      <w:r w:rsidRPr="00756CC0">
        <w:rPr>
          <w:rFonts w:cs="Arial"/>
          <w:spacing w:val="8"/>
        </w:rPr>
        <w:t xml:space="preserve">. </w:t>
      </w:r>
      <w:r w:rsidRPr="00756CC0">
        <w:rPr>
          <w:rFonts w:cs="Arial"/>
        </w:rPr>
        <w:t>See the figure below.</w:t>
      </w:r>
    </w:p>
    <w:p w:rsidR="00756CC0" w:rsidRPr="00756CC0" w:rsidRDefault="002A1440" w:rsidP="00756CC0">
      <w:pPr>
        <w:jc w:val="center"/>
        <w:rPr>
          <w:rFonts w:cs="Arial"/>
          <w:szCs w:val="22"/>
        </w:rPr>
      </w:pPr>
      <w:r>
        <w:rPr>
          <w:rFonts w:cs="Arial"/>
          <w:noProof/>
          <w:szCs w:val="22"/>
        </w:rPr>
      </w:r>
      <w:r>
        <w:rPr>
          <w:rFonts w:cs="Arial"/>
          <w:noProof/>
          <w:szCs w:val="22"/>
        </w:rPr>
        <w:pict>
          <v:group id="Group 5" o:spid="_x0000_s1026" style="width:339.75pt;height:175.5pt;mso-position-horizontal-relative:char;mso-position-vertical-relative:line" coordorigin="1800,3080" coordsize="6795,35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Level_2_Fig7" style="position:absolute;left:1800;top:3080;width:6795;height:3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jy1fBAAAA2wAAAA8AAABkcnMvZG93bnJldi54bWxET8tqAjEU3Rf6D+EW3NWMWkoZjaKCaHGj&#10;1gfdXSa3k7STm2ESdfx7syi4PJz3aNK6SlyoCdazgl43A0FceG25VLD/Wrx+gAgRWWPlmRTcKMBk&#10;/Pw0wlz7K2/psoulSCEcclRgYqxzKUNhyGHo+po4cT++cRgTbEqpG7ymcFfJfpa9S4eWU4PBmuaG&#10;ir/d2Sk4Dhb779nvhqxlMm+z5efpsK6V6ry00yGISG18iP/dK61gkNanL+kHyPE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Zjy1fBAAAA2wAAAA8AAAAAAAAAAAAAAAAAnwIA&#10;AGRycy9kb3ducmV2LnhtbFBLBQYAAAAABAAEAPcAAACNAwAAAAA=&#10;">
              <v:imagedata r:id="rId30" o:title="Level_2_Fig7"/>
            </v:shape>
            <v:rect id="Rectangle 7" o:spid="_x0000_s1028" style="position:absolute;left:4488;top:5400;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i3cQA&#10;AADbAAAADwAAAGRycy9kb3ducmV2LnhtbESPQWvCQBSE70L/w/IKvemuVUONrlIKgYJ6aFLo9ZF9&#10;JqHZt2l2jem/dwsFj8PMfMNs96NtxUC9bxxrmM8UCOLSmYYrDZ9FNn0B4QOywdYxafglD/vdw2SL&#10;qXFX/qAhD5WIEPYpaqhD6FIpfVmTRT9zHXH0zq63GKLsK2l6vEa4beWzUom02HBcqLGjt5rK7/xi&#10;NWCyND+n8+JYHC4JrqtRZasvpfXT4/i6ARFoDPfwf/vdaFjM4e9L/AF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RYt3EAAAA2wAAAA8AAAAAAAAAAAAAAAAAmAIAAGRycy9k&#10;b3ducmV2LnhtbFBLBQYAAAAABAAEAPUAAACJAwAAAAA=&#10;" stroked="f"/>
            <w10:wrap type="none"/>
            <w10:anchorlock/>
          </v:group>
        </w:pict>
      </w:r>
    </w:p>
    <w:p w:rsidR="00756CC0" w:rsidRPr="00756CC0" w:rsidRDefault="00756CC0" w:rsidP="00756CC0">
      <w:pPr>
        <w:pStyle w:val="Bulletindent"/>
        <w:tabs>
          <w:tab w:val="clear" w:pos="360"/>
        </w:tabs>
        <w:rPr>
          <w:rFonts w:cs="Arial"/>
        </w:rPr>
      </w:pPr>
      <w:r w:rsidRPr="00756CC0">
        <w:rPr>
          <w:rFonts w:cs="Arial"/>
          <w:noProof/>
          <w:lang w:eastAsia="en-CA"/>
        </w:rPr>
        <w:t xml:space="preserve">The ability to </w:t>
      </w:r>
      <w:r w:rsidRPr="00756CC0">
        <w:rPr>
          <w:rFonts w:cs="Arial"/>
          <w:i/>
        </w:rPr>
        <w:t>alter</w:t>
      </w:r>
      <w:r w:rsidRPr="00756CC0">
        <w:rPr>
          <w:rFonts w:cs="Arial"/>
          <w:i/>
          <w:spacing w:val="8"/>
        </w:rPr>
        <w:t xml:space="preserve"> </w:t>
      </w:r>
      <w:r w:rsidRPr="00756CC0">
        <w:rPr>
          <w:rFonts w:cs="Arial"/>
        </w:rPr>
        <w:t>this normal flight path is one of the keys to performance in some sports (baseball, softball, or tennis, for instance).</w:t>
      </w:r>
    </w:p>
    <w:p w:rsidR="00756CC0" w:rsidRPr="00756CC0" w:rsidRDefault="00756CC0" w:rsidP="00756CC0">
      <w:pPr>
        <w:pStyle w:val="Bulletindent"/>
        <w:tabs>
          <w:tab w:val="clear" w:pos="360"/>
        </w:tabs>
        <w:rPr>
          <w:rFonts w:cs="Arial"/>
        </w:rPr>
      </w:pPr>
      <w:r w:rsidRPr="00756CC0">
        <w:rPr>
          <w:rFonts w:cs="Arial"/>
        </w:rPr>
        <w:t>Spin occurs when off-centre forces are applied to objects at release. Spiral passes in football result from the application of an off-centre force to the side of the ball — it creates spin and stabilizes flight (see the figure below).</w:t>
      </w:r>
    </w:p>
    <w:p w:rsidR="00756CC0" w:rsidRPr="00756CC0" w:rsidRDefault="00756CC0" w:rsidP="00756CC0">
      <w:pPr>
        <w:jc w:val="center"/>
        <w:rPr>
          <w:rFonts w:cs="Arial"/>
          <w:szCs w:val="22"/>
        </w:rPr>
      </w:pPr>
      <w:r w:rsidRPr="00756CC0">
        <w:rPr>
          <w:rFonts w:cs="Arial"/>
          <w:noProof/>
          <w:szCs w:val="22"/>
        </w:rPr>
        <w:drawing>
          <wp:inline distT="0" distB="0" distL="0" distR="0">
            <wp:extent cx="3270250" cy="1924050"/>
            <wp:effectExtent l="19050" t="0" r="6350" b="0"/>
            <wp:docPr id="15" name="Picture 15" descr="Level_2_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vel_2_Fig8"/>
                    <pic:cNvPicPr>
                      <a:picLocks noChangeAspect="1" noChangeArrowheads="1"/>
                    </pic:cNvPicPr>
                  </pic:nvPicPr>
                  <pic:blipFill>
                    <a:blip r:embed="rId31" cstate="print"/>
                    <a:srcRect b="19231"/>
                    <a:stretch>
                      <a:fillRect/>
                    </a:stretch>
                  </pic:blipFill>
                  <pic:spPr bwMode="auto">
                    <a:xfrm>
                      <a:off x="0" y="0"/>
                      <a:ext cx="3270250" cy="1924050"/>
                    </a:xfrm>
                    <a:prstGeom prst="rect">
                      <a:avLst/>
                    </a:prstGeom>
                    <a:noFill/>
                    <a:ln w="9525">
                      <a:noFill/>
                      <a:miter lim="800000"/>
                      <a:headEnd/>
                      <a:tailEnd/>
                    </a:ln>
                  </pic:spPr>
                </pic:pic>
              </a:graphicData>
            </a:graphic>
          </wp:inline>
        </w:drawing>
      </w:r>
    </w:p>
    <w:p w:rsidR="00756CC0" w:rsidRPr="00756CC0" w:rsidRDefault="00756CC0" w:rsidP="00756CC0">
      <w:pPr>
        <w:pStyle w:val="Bulletindent"/>
        <w:tabs>
          <w:tab w:val="clear" w:pos="360"/>
        </w:tabs>
        <w:rPr>
          <w:rFonts w:cs="Arial"/>
        </w:rPr>
      </w:pPr>
      <w:r w:rsidRPr="00756CC0">
        <w:rPr>
          <w:rFonts w:cs="Arial"/>
        </w:rPr>
        <w:t>Spinning projectiles are surrounded by thin layers of air during their flight. These thin layers are called boundary layers. As a spinning object moves in one direction, a flow of air is created, and it moves in the opposite direction past the object. On one side of the spinning object, the boundary layer meets air flowing in the opposite direction, and turbulence is created; this turbulence results in the formation of a high-pressure area. On the other side of the spinning object, the boundary layer moves in the same direction as the air flow, and an area of low pressure is created. Spinning objects move toward the area of low pressure. See the figure below.</w:t>
      </w:r>
    </w:p>
    <w:p w:rsidR="00756CC0" w:rsidRPr="00756CC0" w:rsidRDefault="00756CC0" w:rsidP="00756CC0">
      <w:pPr>
        <w:jc w:val="center"/>
        <w:rPr>
          <w:rFonts w:cs="Arial"/>
          <w:szCs w:val="22"/>
        </w:rPr>
      </w:pPr>
      <w:r w:rsidRPr="00756CC0">
        <w:rPr>
          <w:rFonts w:cs="Arial"/>
          <w:noProof/>
          <w:szCs w:val="22"/>
        </w:rPr>
        <w:lastRenderedPageBreak/>
        <w:drawing>
          <wp:inline distT="0" distB="0" distL="0" distR="0">
            <wp:extent cx="5238750" cy="2127250"/>
            <wp:effectExtent l="19050" t="0" r="0" b="0"/>
            <wp:docPr id="1" name="Picture 16" descr="Level_2_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evel_2_Fig9"/>
                    <pic:cNvPicPr>
                      <a:picLocks noChangeAspect="1" noChangeArrowheads="1"/>
                    </pic:cNvPicPr>
                  </pic:nvPicPr>
                  <pic:blipFill>
                    <a:blip r:embed="rId32" cstate="print"/>
                    <a:srcRect b="17688"/>
                    <a:stretch>
                      <a:fillRect/>
                    </a:stretch>
                  </pic:blipFill>
                  <pic:spPr bwMode="auto">
                    <a:xfrm>
                      <a:off x="0" y="0"/>
                      <a:ext cx="5238750" cy="2127250"/>
                    </a:xfrm>
                    <a:prstGeom prst="rect">
                      <a:avLst/>
                    </a:prstGeom>
                    <a:noFill/>
                    <a:ln w="9525">
                      <a:noFill/>
                      <a:miter lim="800000"/>
                      <a:headEnd/>
                      <a:tailEnd/>
                    </a:ln>
                  </pic:spPr>
                </pic:pic>
              </a:graphicData>
            </a:graphic>
          </wp:inline>
        </w:drawing>
      </w:r>
    </w:p>
    <w:p w:rsidR="00756CC0" w:rsidRPr="00756CC0" w:rsidRDefault="00756CC0" w:rsidP="00756CC0">
      <w:pPr>
        <w:pStyle w:val="Bulletindent"/>
        <w:tabs>
          <w:tab w:val="clear" w:pos="360"/>
        </w:tabs>
        <w:rPr>
          <w:rFonts w:cs="Arial"/>
        </w:rPr>
      </w:pPr>
      <w:r w:rsidRPr="00756CC0">
        <w:rPr>
          <w:rFonts w:cs="Arial"/>
        </w:rPr>
        <w:t xml:space="preserve">This movement toward low-pressure areas explains, for example, why a topspin tennis drive drops downward toward the court more rapidly than one with no spin and why </w:t>
      </w:r>
      <w:proofErr w:type="gramStart"/>
      <w:r w:rsidRPr="00756CC0">
        <w:rPr>
          <w:rFonts w:cs="Arial"/>
        </w:rPr>
        <w:t>golf shots with backspin stay in the air</w:t>
      </w:r>
      <w:proofErr w:type="gramEnd"/>
      <w:r w:rsidRPr="00756CC0">
        <w:rPr>
          <w:rFonts w:cs="Arial"/>
        </w:rPr>
        <w:t xml:space="preserve"> longer than would be expected.</w:t>
      </w:r>
    </w:p>
    <w:p w:rsidR="00756CC0" w:rsidRPr="00756CC0" w:rsidRDefault="00756CC0" w:rsidP="00756CC0">
      <w:pPr>
        <w:pStyle w:val="Bulletindent"/>
        <w:tabs>
          <w:tab w:val="clear" w:pos="360"/>
        </w:tabs>
        <w:rPr>
          <w:rFonts w:cs="Arial"/>
        </w:rPr>
      </w:pPr>
      <w:r w:rsidRPr="00756CC0">
        <w:rPr>
          <w:rFonts w:cs="Arial"/>
        </w:rPr>
        <w:t xml:space="preserve">The same thing happens when </w:t>
      </w:r>
      <w:r w:rsidRPr="00756CC0">
        <w:rPr>
          <w:rFonts w:cs="Arial"/>
          <w:i/>
        </w:rPr>
        <w:t>sidespin</w:t>
      </w:r>
      <w:r w:rsidRPr="00756CC0">
        <w:rPr>
          <w:rFonts w:cs="Arial"/>
        </w:rPr>
        <w:t xml:space="preserve"> is imparted to objects. For instance, when right-handed golfers apply right spin to a ball, a low-pressure area develops on the right side of the ball, and a "slice," or curve to the right, results. The opposite happens in the case of left spin — a "hook," or curve to the left, occurs. Some professional golfers deliberately apply spins to produce curved shots on curved fairways.</w:t>
      </w:r>
    </w:p>
    <w:p w:rsidR="00756CC0" w:rsidRPr="00756CC0" w:rsidRDefault="00756CC0" w:rsidP="00756CC0">
      <w:pPr>
        <w:pStyle w:val="Bulletindent"/>
        <w:tabs>
          <w:tab w:val="clear" w:pos="360"/>
        </w:tabs>
        <w:rPr>
          <w:rFonts w:cs="Arial"/>
        </w:rPr>
      </w:pPr>
      <w:r w:rsidRPr="00756CC0">
        <w:rPr>
          <w:rFonts w:cs="Arial"/>
        </w:rPr>
        <w:t>Almost all projectiles have some spin. Spin makes the flight of projectiles more stable — it prevents them from wobbling in the air.</w:t>
      </w:r>
    </w:p>
    <w:p w:rsidR="00756CC0" w:rsidRPr="00756CC0" w:rsidRDefault="00756CC0" w:rsidP="00756CC0">
      <w:pPr>
        <w:pStyle w:val="Bulletindent"/>
        <w:tabs>
          <w:tab w:val="clear" w:pos="360"/>
        </w:tabs>
        <w:rPr>
          <w:rFonts w:cs="Arial"/>
        </w:rPr>
      </w:pPr>
      <w:r w:rsidRPr="00756CC0">
        <w:rPr>
          <w:rFonts w:cs="Arial"/>
        </w:rPr>
        <w:t>Objects with little or no spin behave differently. In particular, such objects behave more erratically</w:t>
      </w:r>
      <w:r w:rsidRPr="00756CC0">
        <w:rPr>
          <w:rFonts w:cs="Arial"/>
          <w:i/>
        </w:rPr>
        <w:t>.</w:t>
      </w:r>
      <w:r w:rsidRPr="00756CC0">
        <w:rPr>
          <w:rFonts w:cs="Arial"/>
          <w:i/>
          <w:spacing w:val="12"/>
        </w:rPr>
        <w:t xml:space="preserve"> </w:t>
      </w:r>
      <w:r w:rsidRPr="00756CC0">
        <w:rPr>
          <w:rFonts w:cs="Arial"/>
        </w:rPr>
        <w:t>Seams and irregularities in the object's surface still cause turbulence in the oncoming air, and the object still moves toward the area of low pressure, but the low spinning speed causes the location of this turbulence and the high- and low-pressure areas to vary.</w:t>
      </w:r>
    </w:p>
    <w:p w:rsidR="00756CC0" w:rsidRPr="00756CC0" w:rsidRDefault="00756CC0" w:rsidP="00756CC0">
      <w:pPr>
        <w:pStyle w:val="Heading3"/>
        <w:rPr>
          <w:rFonts w:ascii="Arial" w:hAnsi="Arial" w:cs="Arial"/>
          <w:color w:val="auto"/>
          <w:szCs w:val="22"/>
        </w:rPr>
      </w:pPr>
      <w:r w:rsidRPr="00756CC0">
        <w:rPr>
          <w:rFonts w:ascii="Arial" w:hAnsi="Arial" w:cs="Arial"/>
          <w:color w:val="auto"/>
          <w:szCs w:val="22"/>
        </w:rPr>
        <w:t xml:space="preserve">Principle #7: Angular Momentum </w:t>
      </w:r>
    </w:p>
    <w:p w:rsidR="00756CC0" w:rsidRDefault="00756CC0" w:rsidP="00756CC0">
      <w:pPr>
        <w:pStyle w:val="Heading4"/>
        <w:rPr>
          <w:rFonts w:cs="Arial"/>
          <w:b/>
          <w:sz w:val="22"/>
          <w:szCs w:val="22"/>
        </w:rPr>
      </w:pPr>
    </w:p>
    <w:p w:rsidR="00756CC0" w:rsidRPr="00756CC0" w:rsidRDefault="00756CC0" w:rsidP="00756CC0">
      <w:pPr>
        <w:pStyle w:val="Heading4"/>
        <w:rPr>
          <w:rFonts w:cs="Arial"/>
          <w:b/>
          <w:sz w:val="22"/>
          <w:szCs w:val="22"/>
        </w:rPr>
      </w:pPr>
      <w:r w:rsidRPr="00756CC0">
        <w:rPr>
          <w:rFonts w:cs="Arial"/>
          <w:b/>
          <w:sz w:val="22"/>
          <w:szCs w:val="22"/>
        </w:rPr>
        <w:t>Statement of the Principle</w:t>
      </w:r>
    </w:p>
    <w:p w:rsidR="00756CC0" w:rsidRPr="00756CC0" w:rsidRDefault="00756CC0" w:rsidP="00756CC0">
      <w:pPr>
        <w:spacing w:before="120"/>
        <w:rPr>
          <w:rFonts w:cs="Arial"/>
          <w:szCs w:val="22"/>
        </w:rPr>
      </w:pPr>
      <w:r w:rsidRPr="00756CC0">
        <w:rPr>
          <w:rFonts w:cs="Arial"/>
          <w:szCs w:val="22"/>
        </w:rPr>
        <w:t xml:space="preserve">The angular momentum of a person or object remains constant while airborne, unless external torque is applied. </w:t>
      </w:r>
    </w:p>
    <w:p w:rsidR="00756CC0" w:rsidRPr="00756CC0" w:rsidRDefault="00756CC0" w:rsidP="00756CC0">
      <w:pPr>
        <w:spacing w:before="120"/>
        <w:rPr>
          <w:rFonts w:cs="Arial"/>
          <w:szCs w:val="22"/>
        </w:rPr>
      </w:pPr>
      <w:r w:rsidRPr="00756CC0">
        <w:rPr>
          <w:rFonts w:cs="Arial"/>
          <w:szCs w:val="22"/>
        </w:rPr>
        <w:t xml:space="preserve">This principle is known as the law of conservation of angular momentum. </w:t>
      </w:r>
    </w:p>
    <w:p w:rsidR="00756CC0" w:rsidRPr="00756CC0" w:rsidRDefault="00756CC0" w:rsidP="00756CC0">
      <w:pPr>
        <w:pStyle w:val="Heading4"/>
        <w:rPr>
          <w:rFonts w:cs="Arial"/>
          <w:sz w:val="22"/>
          <w:szCs w:val="22"/>
        </w:rPr>
      </w:pPr>
      <w:r w:rsidRPr="00756CC0">
        <w:rPr>
          <w:rFonts w:cs="Arial"/>
          <w:sz w:val="22"/>
          <w:szCs w:val="22"/>
        </w:rPr>
        <w:t>Key Terms</w:t>
      </w:r>
    </w:p>
    <w:p w:rsidR="00756CC0" w:rsidRPr="00756CC0" w:rsidRDefault="00756CC0" w:rsidP="00756CC0">
      <w:pPr>
        <w:pStyle w:val="Bullet"/>
        <w:tabs>
          <w:tab w:val="clear" w:pos="360"/>
          <w:tab w:val="num" w:pos="720"/>
        </w:tabs>
        <w:rPr>
          <w:rFonts w:cs="Arial"/>
          <w:szCs w:val="22"/>
        </w:rPr>
      </w:pPr>
      <w:r w:rsidRPr="00756CC0">
        <w:rPr>
          <w:rFonts w:cs="Arial"/>
          <w:b/>
          <w:szCs w:val="22"/>
        </w:rPr>
        <w:t>Angular momentum</w:t>
      </w:r>
      <w:r w:rsidRPr="00756CC0">
        <w:rPr>
          <w:rFonts w:cs="Arial"/>
          <w:szCs w:val="22"/>
        </w:rPr>
        <w:t xml:space="preserve"> is the amount of angular motion possessed by an athlete or object. Athletes possess angular momentum in situations in which they are free to rotate about an axis. Angular momentum is the product of an athlete’s moment of inertia and his or her angular velocity.</w:t>
      </w:r>
      <w:r w:rsidRPr="00756CC0" w:rsidDel="000F5EE3">
        <w:rPr>
          <w:rFonts w:cs="Arial"/>
          <w:szCs w:val="22"/>
        </w:rPr>
        <w:t xml:space="preserve"> </w:t>
      </w:r>
    </w:p>
    <w:p w:rsidR="00756CC0" w:rsidRPr="00756CC0" w:rsidRDefault="00756CC0" w:rsidP="00756CC0">
      <w:pPr>
        <w:pStyle w:val="Bullet"/>
        <w:tabs>
          <w:tab w:val="clear" w:pos="360"/>
          <w:tab w:val="num" w:pos="720"/>
        </w:tabs>
        <w:rPr>
          <w:rFonts w:cs="Arial"/>
          <w:szCs w:val="22"/>
        </w:rPr>
      </w:pPr>
      <w:r w:rsidRPr="00756CC0">
        <w:rPr>
          <w:rFonts w:cs="Arial"/>
          <w:b/>
          <w:szCs w:val="22"/>
        </w:rPr>
        <w:t>Angular velocity</w:t>
      </w:r>
      <w:r w:rsidRPr="00756CC0">
        <w:rPr>
          <w:rFonts w:cs="Arial"/>
          <w:szCs w:val="22"/>
        </w:rPr>
        <w:t xml:space="preserve"> refers to how fast a body or object is spinning; it is usually measured as degrees per unit of time. </w:t>
      </w:r>
    </w:p>
    <w:p w:rsidR="00756CC0" w:rsidRDefault="00756CC0" w:rsidP="00756CC0">
      <w:pPr>
        <w:pStyle w:val="Heading4"/>
        <w:rPr>
          <w:rFonts w:cs="Arial"/>
          <w:b/>
          <w:sz w:val="22"/>
          <w:szCs w:val="22"/>
        </w:rPr>
      </w:pPr>
    </w:p>
    <w:p w:rsidR="00756CC0" w:rsidRPr="00756CC0" w:rsidRDefault="00756CC0" w:rsidP="00756CC0">
      <w:pPr>
        <w:pStyle w:val="Heading4"/>
        <w:rPr>
          <w:rFonts w:cs="Arial"/>
          <w:b/>
          <w:sz w:val="22"/>
          <w:szCs w:val="22"/>
        </w:rPr>
      </w:pPr>
      <w:r w:rsidRPr="00756CC0">
        <w:rPr>
          <w:rFonts w:cs="Arial"/>
          <w:b/>
          <w:sz w:val="22"/>
          <w:szCs w:val="22"/>
        </w:rPr>
        <w:t>Applications of the Principle</w:t>
      </w:r>
    </w:p>
    <w:p w:rsidR="00756CC0" w:rsidRPr="00756CC0" w:rsidRDefault="00756CC0" w:rsidP="00756CC0">
      <w:pPr>
        <w:rPr>
          <w:rFonts w:cs="Arial"/>
          <w:szCs w:val="22"/>
        </w:rPr>
      </w:pPr>
      <w:r w:rsidRPr="00756CC0">
        <w:rPr>
          <w:rFonts w:cs="Arial"/>
          <w:szCs w:val="22"/>
        </w:rPr>
        <w:t xml:space="preserve">The conservation of angular momentum is very important in airborne sports. Close attention must be paid to how athletes can manipulate their moment of inertia by altering the positions of </w:t>
      </w:r>
      <w:r w:rsidRPr="00756CC0">
        <w:rPr>
          <w:rFonts w:cs="Arial"/>
          <w:szCs w:val="22"/>
        </w:rPr>
        <w:lastRenderedPageBreak/>
        <w:t xml:space="preserve">their body segments to increase and decrease angular velocity, i.e., increase and decrease the rate at which they spin.   </w:t>
      </w:r>
    </w:p>
    <w:p w:rsidR="00756CC0" w:rsidRPr="00756CC0" w:rsidRDefault="00756CC0" w:rsidP="00756CC0">
      <w:pPr>
        <w:pStyle w:val="Bullet"/>
        <w:tabs>
          <w:tab w:val="clear" w:pos="360"/>
          <w:tab w:val="num" w:pos="720"/>
        </w:tabs>
        <w:rPr>
          <w:rFonts w:cs="Arial"/>
          <w:szCs w:val="22"/>
        </w:rPr>
      </w:pPr>
      <w:r w:rsidRPr="00756CC0">
        <w:rPr>
          <w:rFonts w:cs="Arial"/>
          <w:b/>
          <w:szCs w:val="22"/>
        </w:rPr>
        <w:t>Figure Skating</w:t>
      </w:r>
    </w:p>
    <w:p w:rsidR="00756CC0" w:rsidRPr="00756CC0" w:rsidRDefault="00756CC0" w:rsidP="00756CC0">
      <w:pPr>
        <w:pStyle w:val="Bulletindent"/>
        <w:tabs>
          <w:tab w:val="clear" w:pos="360"/>
        </w:tabs>
        <w:rPr>
          <w:rFonts w:cs="Arial"/>
        </w:rPr>
      </w:pPr>
      <w:r w:rsidRPr="00756CC0">
        <w:rPr>
          <w:rFonts w:cs="Arial"/>
        </w:rPr>
        <w:t xml:space="preserve">As figure skaters enter a spin, they position their limbs away from their axis of rotation to increase their moment of inertia. This in turn allows them to decrease their angular velocity, or rate of spin. As skaters continue to spin, they move their limbs closer to their axis of rotation, which decreases their moment of inertia and increases their rate of spin. Lastly, as skaters exit their spin, they reduce their angular velocity by moving their limbs away from their axis of rotation, which increases their moment of inertia. </w:t>
      </w:r>
    </w:p>
    <w:p w:rsidR="00756CC0" w:rsidRPr="00756CC0" w:rsidRDefault="00756CC0" w:rsidP="00756CC0">
      <w:pPr>
        <w:pStyle w:val="Bulletindent"/>
        <w:tabs>
          <w:tab w:val="clear" w:pos="360"/>
        </w:tabs>
        <w:rPr>
          <w:rFonts w:cs="Arial"/>
        </w:rPr>
      </w:pPr>
      <w:r w:rsidRPr="00756CC0">
        <w:rPr>
          <w:rFonts w:cs="Arial"/>
        </w:rPr>
        <w:t>Novice skaters are less skillful both at manipulating their moment of inertia and at applying torque to the ice surface.</w:t>
      </w:r>
    </w:p>
    <w:p w:rsidR="00756CC0" w:rsidRPr="00756CC0" w:rsidRDefault="00756CC0" w:rsidP="00756CC0">
      <w:pPr>
        <w:spacing w:before="120"/>
        <w:jc w:val="center"/>
        <w:rPr>
          <w:rFonts w:cs="Arial"/>
          <w:szCs w:val="22"/>
        </w:rPr>
      </w:pPr>
      <w:r w:rsidRPr="00756CC0">
        <w:rPr>
          <w:rFonts w:cs="Arial"/>
          <w:noProof/>
          <w:szCs w:val="22"/>
        </w:rPr>
        <w:drawing>
          <wp:inline distT="0" distB="0" distL="0" distR="0">
            <wp:extent cx="4572000" cy="2216150"/>
            <wp:effectExtent l="19050" t="0" r="0" b="0"/>
            <wp:docPr id="17" name="Picture 17" descr="Level_2_Fi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vel_2_Fig11"/>
                    <pic:cNvPicPr>
                      <a:picLocks noChangeAspect="1" noChangeArrowheads="1"/>
                    </pic:cNvPicPr>
                  </pic:nvPicPr>
                  <pic:blipFill>
                    <a:blip r:embed="rId33" cstate="print"/>
                    <a:srcRect b="14151"/>
                    <a:stretch>
                      <a:fillRect/>
                    </a:stretch>
                  </pic:blipFill>
                  <pic:spPr bwMode="auto">
                    <a:xfrm>
                      <a:off x="0" y="0"/>
                      <a:ext cx="4572000" cy="2216150"/>
                    </a:xfrm>
                    <a:prstGeom prst="rect">
                      <a:avLst/>
                    </a:prstGeom>
                    <a:noFill/>
                    <a:ln w="9525">
                      <a:noFill/>
                      <a:miter lim="800000"/>
                      <a:headEnd/>
                      <a:tailEnd/>
                    </a:ln>
                  </pic:spPr>
                </pic:pic>
              </a:graphicData>
            </a:graphic>
          </wp:inline>
        </w:drawing>
      </w:r>
    </w:p>
    <w:p w:rsidR="00756CC0" w:rsidRPr="00756CC0" w:rsidRDefault="00756CC0" w:rsidP="00756CC0">
      <w:pPr>
        <w:pStyle w:val="Bullet"/>
        <w:tabs>
          <w:tab w:val="clear" w:pos="360"/>
          <w:tab w:val="num" w:pos="720"/>
        </w:tabs>
        <w:rPr>
          <w:rFonts w:cs="Arial"/>
          <w:szCs w:val="22"/>
        </w:rPr>
      </w:pPr>
      <w:r w:rsidRPr="00756CC0">
        <w:rPr>
          <w:rFonts w:cs="Arial"/>
          <w:b/>
          <w:szCs w:val="22"/>
        </w:rPr>
        <w:t>Diving</w:t>
      </w:r>
    </w:p>
    <w:p w:rsidR="00756CC0" w:rsidRPr="00756CC0" w:rsidRDefault="00756CC0" w:rsidP="00756CC0">
      <w:pPr>
        <w:pStyle w:val="Bulletindent"/>
        <w:tabs>
          <w:tab w:val="clear" w:pos="360"/>
        </w:tabs>
        <w:rPr>
          <w:rFonts w:cs="Arial"/>
        </w:rPr>
      </w:pPr>
      <w:r w:rsidRPr="00756CC0">
        <w:rPr>
          <w:rFonts w:cs="Arial"/>
        </w:rPr>
        <w:t xml:space="preserve">Changing their moment of inertia affects divers’ angular velocity. For example, divers wishing to do high-velocity spins assume a tuck position; those wanting to perform medium-velocity spins assume a pike position; and those whose goal is slow-velocity spins assume the layout position. </w:t>
      </w:r>
    </w:p>
    <w:p w:rsidR="00756CC0" w:rsidRPr="00756CC0" w:rsidRDefault="00756CC0" w:rsidP="00756CC0">
      <w:pPr>
        <w:pStyle w:val="Bullet"/>
        <w:tabs>
          <w:tab w:val="clear" w:pos="360"/>
          <w:tab w:val="num" w:pos="720"/>
        </w:tabs>
        <w:rPr>
          <w:rFonts w:cs="Arial"/>
          <w:szCs w:val="22"/>
        </w:rPr>
      </w:pPr>
      <w:r w:rsidRPr="00756CC0">
        <w:rPr>
          <w:rFonts w:cs="Arial"/>
          <w:b/>
          <w:szCs w:val="22"/>
        </w:rPr>
        <w:t>Long Jump</w:t>
      </w:r>
    </w:p>
    <w:p w:rsidR="00756CC0" w:rsidRPr="00756CC0" w:rsidRDefault="00756CC0" w:rsidP="00756CC0">
      <w:pPr>
        <w:pStyle w:val="Bulletindent"/>
        <w:tabs>
          <w:tab w:val="clear" w:pos="360"/>
        </w:tabs>
        <w:rPr>
          <w:rFonts w:cs="Arial"/>
        </w:rPr>
      </w:pPr>
      <w:r w:rsidRPr="00756CC0">
        <w:rPr>
          <w:rFonts w:cs="Arial"/>
        </w:rPr>
        <w:t>In the long jump, athletes manipulate their angular momentum to prevent unwanted forward rotation of their trunk. Because of the high speed of their run-up, long jumpers have a tendency to rotate forward at the trunk. To counter this, long jumpers perform a hitch-kick while airborne. This allows them</w:t>
      </w:r>
      <w:r w:rsidRPr="00756CC0" w:rsidDel="00636BDE">
        <w:rPr>
          <w:rFonts w:cs="Arial"/>
        </w:rPr>
        <w:t xml:space="preserve"> </w:t>
      </w:r>
      <w:r w:rsidRPr="00756CC0">
        <w:rPr>
          <w:rFonts w:cs="Arial"/>
        </w:rPr>
        <w:t>to store all their angular momentum in their limbs and prevents their trunk from rotating forward prematurely, which would cause their feet to land in the pit earlier.</w:t>
      </w:r>
    </w:p>
    <w:p w:rsidR="00756CC0" w:rsidRDefault="00756CC0" w:rsidP="00756CC0">
      <w:pPr>
        <w:pStyle w:val="Heading3"/>
        <w:rPr>
          <w:rFonts w:ascii="Arial" w:hAnsi="Arial" w:cs="Arial"/>
          <w:color w:val="auto"/>
          <w:szCs w:val="22"/>
        </w:rPr>
      </w:pPr>
    </w:p>
    <w:p w:rsidR="00756CC0" w:rsidRPr="00756CC0" w:rsidRDefault="00756CC0" w:rsidP="00756CC0">
      <w:pPr>
        <w:pStyle w:val="Heading3"/>
        <w:rPr>
          <w:rFonts w:ascii="Arial" w:hAnsi="Arial" w:cs="Arial"/>
          <w:color w:val="auto"/>
          <w:szCs w:val="22"/>
        </w:rPr>
      </w:pPr>
      <w:r w:rsidRPr="00756CC0">
        <w:rPr>
          <w:rFonts w:ascii="Arial" w:hAnsi="Arial" w:cs="Arial"/>
          <w:color w:val="auto"/>
          <w:szCs w:val="22"/>
        </w:rPr>
        <w:t>Principle #8: Streamlining</w:t>
      </w:r>
    </w:p>
    <w:p w:rsidR="00756CC0" w:rsidRPr="00756CC0" w:rsidRDefault="00756CC0" w:rsidP="00756CC0">
      <w:pPr>
        <w:pStyle w:val="Heading4"/>
        <w:rPr>
          <w:rFonts w:cs="Arial"/>
          <w:b/>
          <w:sz w:val="22"/>
          <w:szCs w:val="22"/>
        </w:rPr>
      </w:pPr>
      <w:r w:rsidRPr="00756CC0">
        <w:rPr>
          <w:rFonts w:cs="Arial"/>
          <w:b/>
          <w:sz w:val="22"/>
          <w:szCs w:val="22"/>
        </w:rPr>
        <w:t>Statement of the Principle</w:t>
      </w:r>
    </w:p>
    <w:p w:rsidR="00756CC0" w:rsidRPr="00756CC0" w:rsidRDefault="00756CC0" w:rsidP="00756CC0">
      <w:pPr>
        <w:spacing w:before="120"/>
        <w:rPr>
          <w:rFonts w:cs="Arial"/>
          <w:b/>
          <w:i/>
          <w:szCs w:val="22"/>
        </w:rPr>
      </w:pPr>
      <w:r w:rsidRPr="00756CC0">
        <w:rPr>
          <w:rFonts w:cs="Arial"/>
          <w:szCs w:val="22"/>
        </w:rPr>
        <w:t>The resistance to a body or object as it moves through air or water is determined by its size, surface, and shape. More specifically, the resistance to the motion of a body or object moving through air or water is increased when the object is not streamlined, i.e., has a large surface area or a rough surface.</w:t>
      </w:r>
    </w:p>
    <w:p w:rsidR="00756CC0" w:rsidRPr="00756CC0" w:rsidRDefault="00756CC0" w:rsidP="00756CC0">
      <w:pPr>
        <w:pStyle w:val="Heading4"/>
        <w:rPr>
          <w:rFonts w:cs="Arial"/>
          <w:b/>
          <w:sz w:val="22"/>
          <w:szCs w:val="22"/>
        </w:rPr>
      </w:pPr>
      <w:r w:rsidRPr="00756CC0">
        <w:rPr>
          <w:rFonts w:cs="Arial"/>
          <w:b/>
          <w:sz w:val="22"/>
          <w:szCs w:val="22"/>
        </w:rPr>
        <w:lastRenderedPageBreak/>
        <w:t>Key Terms</w:t>
      </w:r>
    </w:p>
    <w:p w:rsidR="00756CC0" w:rsidRPr="00756CC0" w:rsidRDefault="00756CC0" w:rsidP="00756CC0">
      <w:pPr>
        <w:pStyle w:val="Bullet"/>
        <w:tabs>
          <w:tab w:val="clear" w:pos="360"/>
          <w:tab w:val="num" w:pos="720"/>
        </w:tabs>
        <w:rPr>
          <w:rFonts w:cs="Arial"/>
          <w:szCs w:val="22"/>
        </w:rPr>
      </w:pPr>
      <w:r w:rsidRPr="00756CC0">
        <w:rPr>
          <w:rFonts w:cs="Arial"/>
          <w:b/>
          <w:szCs w:val="22"/>
        </w:rPr>
        <w:t>Streamlining</w:t>
      </w:r>
      <w:r w:rsidRPr="00756CC0">
        <w:rPr>
          <w:rFonts w:cs="Arial"/>
          <w:szCs w:val="22"/>
        </w:rPr>
        <w:t xml:space="preserve"> refers to minimizing the surface area of an object facing the direction of motion and making this surface as</w:t>
      </w:r>
      <w:r w:rsidRPr="00756CC0">
        <w:rPr>
          <w:rFonts w:cs="Arial"/>
          <w:i/>
          <w:szCs w:val="22"/>
        </w:rPr>
        <w:t xml:space="preserve"> </w:t>
      </w:r>
      <w:r w:rsidRPr="00756CC0">
        <w:rPr>
          <w:rFonts w:cs="Arial"/>
          <w:szCs w:val="22"/>
        </w:rPr>
        <w:t>smooth as possible so</w:t>
      </w:r>
      <w:r w:rsidRPr="00756CC0">
        <w:rPr>
          <w:rFonts w:cs="Arial"/>
          <w:i/>
          <w:spacing w:val="8"/>
          <w:szCs w:val="22"/>
        </w:rPr>
        <w:t xml:space="preserve"> </w:t>
      </w:r>
      <w:r w:rsidRPr="00756CC0">
        <w:rPr>
          <w:rFonts w:cs="Arial"/>
          <w:szCs w:val="22"/>
        </w:rPr>
        <w:t>that the flow of water or air past it is smooth</w:t>
      </w:r>
      <w:r w:rsidRPr="00756CC0">
        <w:rPr>
          <w:rFonts w:cs="Arial"/>
          <w:i/>
          <w:spacing w:val="8"/>
          <w:szCs w:val="22"/>
        </w:rPr>
        <w:t xml:space="preserve">, </w:t>
      </w:r>
      <w:r w:rsidRPr="00756CC0">
        <w:rPr>
          <w:rFonts w:cs="Arial"/>
          <w:szCs w:val="22"/>
        </w:rPr>
        <w:t xml:space="preserve">not turbulent. When these lines of flow are parallel, the flow is said to be </w:t>
      </w:r>
      <w:r w:rsidRPr="00756CC0">
        <w:rPr>
          <w:rFonts w:cs="Arial"/>
          <w:i/>
          <w:szCs w:val="22"/>
        </w:rPr>
        <w:t>streamlined</w:t>
      </w:r>
      <w:r w:rsidRPr="00756CC0">
        <w:rPr>
          <w:rFonts w:cs="Arial"/>
          <w:szCs w:val="22"/>
        </w:rPr>
        <w:t>. The perfect streamlined shape is the foil: rounded in the front and tapered in the back to ensure smooth fluid flow and minimal turbulent flow.</w:t>
      </w:r>
    </w:p>
    <w:p w:rsidR="00756CC0" w:rsidRPr="00756CC0" w:rsidRDefault="00756CC0" w:rsidP="00756CC0">
      <w:pPr>
        <w:pStyle w:val="Heading4"/>
        <w:rPr>
          <w:rFonts w:cs="Arial"/>
          <w:b/>
          <w:sz w:val="22"/>
          <w:szCs w:val="22"/>
        </w:rPr>
      </w:pPr>
      <w:r w:rsidRPr="00756CC0">
        <w:rPr>
          <w:rFonts w:cs="Arial"/>
          <w:b/>
          <w:sz w:val="22"/>
          <w:szCs w:val="22"/>
        </w:rPr>
        <w:t>Applications of the Principle</w:t>
      </w:r>
    </w:p>
    <w:p w:rsidR="00756CC0" w:rsidRPr="00756CC0" w:rsidRDefault="00756CC0" w:rsidP="00756CC0">
      <w:pPr>
        <w:spacing w:before="120"/>
        <w:rPr>
          <w:rFonts w:cs="Arial"/>
          <w:szCs w:val="22"/>
        </w:rPr>
      </w:pPr>
      <w:r w:rsidRPr="00756CC0">
        <w:rPr>
          <w:rFonts w:cs="Arial"/>
          <w:szCs w:val="22"/>
        </w:rPr>
        <w:t>Streamlining is important in sports that require athletes to move through air or water in the shortest time possible. The greater the athlete’s speed, the more important streamlining is, as higher velocities result in higher drag forces.</w:t>
      </w:r>
    </w:p>
    <w:p w:rsidR="00756CC0" w:rsidRPr="00756CC0" w:rsidRDefault="00756CC0" w:rsidP="00756CC0">
      <w:pPr>
        <w:pStyle w:val="Bullet"/>
        <w:tabs>
          <w:tab w:val="clear" w:pos="360"/>
          <w:tab w:val="num" w:pos="720"/>
        </w:tabs>
        <w:rPr>
          <w:rFonts w:cs="Arial"/>
          <w:b/>
          <w:szCs w:val="22"/>
        </w:rPr>
      </w:pPr>
      <w:r w:rsidRPr="00756CC0">
        <w:rPr>
          <w:rFonts w:cs="Arial"/>
          <w:b/>
          <w:szCs w:val="22"/>
        </w:rPr>
        <w:t>Swimming</w:t>
      </w:r>
    </w:p>
    <w:p w:rsidR="00756CC0" w:rsidRPr="00756CC0" w:rsidRDefault="00756CC0" w:rsidP="00756CC0">
      <w:pPr>
        <w:pStyle w:val="Bulletindent"/>
        <w:tabs>
          <w:tab w:val="clear" w:pos="360"/>
        </w:tabs>
        <w:rPr>
          <w:rFonts w:cs="Arial"/>
          <w:b/>
        </w:rPr>
      </w:pPr>
      <w:r w:rsidRPr="00756CC0">
        <w:rPr>
          <w:rFonts w:cs="Arial"/>
        </w:rPr>
        <w:t xml:space="preserve">Swimmers can improve their streamlining by aligning their bodies horizontally in the water, wearing swim suits that decrease the water’s resistance their movement, cutting their hair short, and shaving their body hair. </w:t>
      </w:r>
    </w:p>
    <w:p w:rsidR="00756CC0" w:rsidRPr="00756CC0" w:rsidRDefault="00756CC0" w:rsidP="00756CC0">
      <w:pPr>
        <w:pStyle w:val="Bullet"/>
        <w:tabs>
          <w:tab w:val="clear" w:pos="360"/>
          <w:tab w:val="num" w:pos="720"/>
        </w:tabs>
        <w:rPr>
          <w:rFonts w:cs="Arial"/>
          <w:b/>
          <w:i/>
          <w:szCs w:val="22"/>
        </w:rPr>
      </w:pPr>
      <w:r w:rsidRPr="00756CC0">
        <w:rPr>
          <w:rFonts w:cs="Arial"/>
          <w:b/>
          <w:szCs w:val="22"/>
        </w:rPr>
        <w:t>Speed Skating</w:t>
      </w:r>
    </w:p>
    <w:p w:rsidR="00756CC0" w:rsidRPr="00756CC0" w:rsidRDefault="00756CC0" w:rsidP="00756CC0">
      <w:pPr>
        <w:pStyle w:val="Bulletindent"/>
        <w:tabs>
          <w:tab w:val="clear" w:pos="360"/>
        </w:tabs>
        <w:rPr>
          <w:rFonts w:cs="Arial"/>
          <w:b/>
          <w:i/>
        </w:rPr>
      </w:pPr>
      <w:r w:rsidRPr="00756CC0">
        <w:rPr>
          <w:rFonts w:cs="Arial"/>
        </w:rPr>
        <w:t>In speed skating, athletes decrease air resistance by flexing their knees and bending at their waist to decrease the cross-sectional area exposed to the oncoming air. Speed skaters also wear special suits that decrease air resistance by smoothing out their “skin” surface and allowing the air to move more freely around their body.</w:t>
      </w:r>
    </w:p>
    <w:p w:rsidR="00756CC0" w:rsidRPr="00756CC0" w:rsidRDefault="00756CC0" w:rsidP="00756CC0">
      <w:pPr>
        <w:pStyle w:val="Bullet"/>
        <w:tabs>
          <w:tab w:val="clear" w:pos="360"/>
          <w:tab w:val="num" w:pos="720"/>
        </w:tabs>
        <w:rPr>
          <w:rFonts w:cs="Arial"/>
          <w:b/>
          <w:szCs w:val="22"/>
        </w:rPr>
      </w:pPr>
      <w:r w:rsidRPr="00756CC0">
        <w:rPr>
          <w:rFonts w:cs="Arial"/>
          <w:b/>
          <w:szCs w:val="22"/>
        </w:rPr>
        <w:t>Sliding Sports</w:t>
      </w:r>
    </w:p>
    <w:p w:rsidR="00756CC0" w:rsidRPr="00756CC0" w:rsidRDefault="00756CC0" w:rsidP="00756CC0">
      <w:pPr>
        <w:pStyle w:val="Bulletindent"/>
        <w:tabs>
          <w:tab w:val="clear" w:pos="360"/>
        </w:tabs>
        <w:rPr>
          <w:rFonts w:cs="Arial"/>
        </w:rPr>
      </w:pPr>
      <w:r w:rsidRPr="00756CC0">
        <w:rPr>
          <w:rFonts w:cs="Arial"/>
        </w:rPr>
        <w:t>Downhill skiers wear thin nylon ski suits and streamlined helmets to decrease air resistance. Even the poles in downhill skiing contribute to streamlining: they are shaped to conform to the athlete’s body and decrease the overall surface area. Skiers also bend their legs and lean well forward to decrease the area of the body facing the oncoming air.</w:t>
      </w:r>
    </w:p>
    <w:p w:rsidR="00756CC0" w:rsidRPr="00756CC0" w:rsidRDefault="00756CC0" w:rsidP="00756CC0">
      <w:pPr>
        <w:pStyle w:val="Bulletindent"/>
        <w:tabs>
          <w:tab w:val="clear" w:pos="360"/>
        </w:tabs>
        <w:rPr>
          <w:rFonts w:cs="Arial"/>
        </w:rPr>
      </w:pPr>
      <w:r w:rsidRPr="00756CC0">
        <w:rPr>
          <w:rFonts w:cs="Arial"/>
        </w:rPr>
        <w:t xml:space="preserve">Athletes competing in bobsled, </w:t>
      </w:r>
      <w:proofErr w:type="spellStart"/>
      <w:r w:rsidRPr="00756CC0">
        <w:rPr>
          <w:rFonts w:cs="Arial"/>
        </w:rPr>
        <w:t>luge</w:t>
      </w:r>
      <w:proofErr w:type="spellEnd"/>
      <w:r w:rsidRPr="00756CC0">
        <w:rPr>
          <w:rFonts w:cs="Arial"/>
        </w:rPr>
        <w:t>, skeleton, and skiing all wear suits specially designed to decrease air resistance. Even ice hockey players now wear jerseys are form-fitting and made with smoother material</w:t>
      </w:r>
      <w:r w:rsidRPr="00756CC0">
        <w:rPr>
          <w:rFonts w:cs="Arial"/>
          <w:b/>
        </w:rPr>
        <w:t xml:space="preserve">. </w:t>
      </w:r>
    </w:p>
    <w:p w:rsidR="00756CC0" w:rsidRDefault="00756CC0">
      <w:pPr>
        <w:spacing w:before="0" w:after="200" w:line="276" w:lineRule="auto"/>
        <w:rPr>
          <w:rFonts w:asciiTheme="majorHAnsi" w:eastAsiaTheme="majorEastAsia" w:hAnsiTheme="majorHAnsi" w:cstheme="majorBidi"/>
          <w:b/>
          <w:bCs/>
          <w:color w:val="4F81BD" w:themeColor="accent1"/>
        </w:rPr>
      </w:pPr>
      <w:r w:rsidRPr="00756CC0">
        <w:rPr>
          <w:rFonts w:cs="Arial"/>
          <w:szCs w:val="22"/>
        </w:rPr>
        <w:br w:type="page"/>
      </w:r>
    </w:p>
    <w:p w:rsidR="00756CC0" w:rsidRPr="00756CC0" w:rsidRDefault="00756CC0" w:rsidP="00756CC0">
      <w:pPr>
        <w:pStyle w:val="Heading3"/>
        <w:rPr>
          <w:rFonts w:ascii="Arial" w:hAnsi="Arial" w:cs="Arial"/>
          <w:color w:val="auto"/>
        </w:rPr>
      </w:pPr>
      <w:r w:rsidRPr="00756CC0">
        <w:rPr>
          <w:rFonts w:ascii="Arial" w:hAnsi="Arial" w:cs="Arial"/>
          <w:color w:val="auto"/>
        </w:rPr>
        <w:lastRenderedPageBreak/>
        <w:t>Biomechanics Principles: Summary Table</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0"/>
        <w:gridCol w:w="1620"/>
        <w:gridCol w:w="3690"/>
      </w:tblGrid>
      <w:tr w:rsidR="00756CC0" w:rsidTr="004A596C">
        <w:trPr>
          <w:tblHeader/>
          <w:jc w:val="center"/>
        </w:trPr>
        <w:tc>
          <w:tcPr>
            <w:tcW w:w="4050" w:type="dxa"/>
            <w:shd w:val="clear" w:color="auto" w:fill="CCCCCC"/>
          </w:tcPr>
          <w:p w:rsidR="00756CC0" w:rsidRDefault="00756CC0" w:rsidP="004A596C">
            <w:pPr>
              <w:pStyle w:val="TableHeadingSmaller"/>
            </w:pPr>
            <w:r>
              <w:t>Biomechanical Principle</w:t>
            </w:r>
          </w:p>
        </w:tc>
        <w:tc>
          <w:tcPr>
            <w:tcW w:w="1620" w:type="dxa"/>
            <w:shd w:val="clear" w:color="auto" w:fill="CCCCCC"/>
          </w:tcPr>
          <w:p w:rsidR="00756CC0" w:rsidRDefault="00756CC0" w:rsidP="004A596C">
            <w:pPr>
              <w:pStyle w:val="TableHeadingSmaller"/>
            </w:pPr>
          </w:p>
        </w:tc>
        <w:tc>
          <w:tcPr>
            <w:tcW w:w="3690" w:type="dxa"/>
            <w:shd w:val="clear" w:color="auto" w:fill="CCCCCC"/>
          </w:tcPr>
          <w:p w:rsidR="00756CC0" w:rsidRDefault="00756CC0" w:rsidP="004A596C">
            <w:pPr>
              <w:pStyle w:val="TableHeadingSmaller"/>
            </w:pPr>
            <w:r w:rsidRPr="009375E0">
              <w:t>Athletes' Actions</w:t>
            </w:r>
          </w:p>
        </w:tc>
      </w:tr>
      <w:tr w:rsidR="00756CC0" w:rsidTr="004A596C">
        <w:trPr>
          <w:jc w:val="center"/>
        </w:trPr>
        <w:tc>
          <w:tcPr>
            <w:tcW w:w="4050" w:type="dxa"/>
            <w:tcBorders>
              <w:bottom w:val="dotted" w:sz="4" w:space="0" w:color="auto"/>
            </w:tcBorders>
          </w:tcPr>
          <w:p w:rsidR="00756CC0" w:rsidRPr="00D964F4" w:rsidRDefault="00756CC0" w:rsidP="004A596C">
            <w:pPr>
              <w:pStyle w:val="TableText"/>
              <w:rPr>
                <w:b/>
              </w:rPr>
            </w:pPr>
            <w:r w:rsidRPr="00D964F4">
              <w:rPr>
                <w:b/>
              </w:rPr>
              <w:t>Principle #1: Balance and Stability</w:t>
            </w:r>
          </w:p>
          <w:p w:rsidR="00756CC0" w:rsidRPr="009375E0" w:rsidRDefault="00756CC0" w:rsidP="00756CC0">
            <w:pPr>
              <w:pStyle w:val="Tablebullet"/>
              <w:ind w:left="360" w:hanging="360"/>
            </w:pPr>
            <w:r w:rsidRPr="009375E0">
              <w:t>When athletes want to become stable, they should</w:t>
            </w:r>
          </w:p>
        </w:tc>
        <w:tc>
          <w:tcPr>
            <w:tcW w:w="1620" w:type="dxa"/>
            <w:tcBorders>
              <w:bottom w:val="dotted" w:sz="4" w:space="0" w:color="auto"/>
            </w:tcBorders>
            <w:vAlign w:val="center"/>
          </w:tcPr>
          <w:p w:rsidR="00756CC0" w:rsidRDefault="002A1440" w:rsidP="004A596C">
            <w:pPr>
              <w:pStyle w:val="TableText"/>
              <w:jc w:val="center"/>
            </w:pPr>
            <w:r>
              <w:rPr>
                <w:noProof/>
                <w:lang w:val="en-US"/>
              </w:rPr>
            </w:r>
            <w:r w:rsidRPr="002A1440">
              <w:rPr>
                <w:noProof/>
                <w:lang w:val="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7" o:spid="_x0000_s1038" type="#_x0000_t13" style="width:30.95pt;height: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" fillcolor="#333" strokecolor="#333">
                  <o:lock v:ext="edit" aspectratio="t"/>
                  <w10:wrap type="none"/>
                  <w10:anchorlock/>
                </v:shape>
              </w:pict>
            </w:r>
          </w:p>
        </w:tc>
        <w:tc>
          <w:tcPr>
            <w:tcW w:w="3690" w:type="dxa"/>
            <w:tcBorders>
              <w:bottom w:val="dotted" w:sz="4" w:space="0" w:color="auto"/>
            </w:tcBorders>
          </w:tcPr>
          <w:p w:rsidR="00756CC0" w:rsidRDefault="00756CC0" w:rsidP="004A596C">
            <w:pPr>
              <w:pStyle w:val="Tablebullet"/>
              <w:tabs>
                <w:tab w:val="num" w:pos="288"/>
              </w:tabs>
              <w:ind w:left="288" w:hanging="216"/>
            </w:pPr>
            <w:r>
              <w:t>lower their centre of gravity</w:t>
            </w:r>
          </w:p>
          <w:p w:rsidR="00756CC0" w:rsidRDefault="00756CC0" w:rsidP="004A596C">
            <w:pPr>
              <w:pStyle w:val="Tablebullet"/>
              <w:tabs>
                <w:tab w:val="num" w:pos="288"/>
              </w:tabs>
              <w:ind w:left="288" w:hanging="216"/>
            </w:pPr>
            <w:r>
              <w:t>widen their base of support</w:t>
            </w:r>
          </w:p>
          <w:p w:rsidR="00756CC0" w:rsidRDefault="00756CC0" w:rsidP="004A596C">
            <w:pPr>
              <w:pStyle w:val="Tablebullet"/>
              <w:tabs>
                <w:tab w:val="num" w:pos="288"/>
              </w:tabs>
              <w:ind w:left="288" w:hanging="216"/>
            </w:pPr>
            <w:r>
              <w:t>place their centre of gravity in the middle of the base of support</w:t>
            </w:r>
          </w:p>
          <w:p w:rsidR="00756CC0" w:rsidRDefault="00756CC0" w:rsidP="004A596C">
            <w:pPr>
              <w:pStyle w:val="Tablebullet"/>
              <w:tabs>
                <w:tab w:val="num" w:pos="288"/>
              </w:tabs>
              <w:ind w:left="288" w:hanging="216"/>
            </w:pPr>
            <w:r>
              <w:t>increase their mass</w:t>
            </w:r>
          </w:p>
        </w:tc>
      </w:tr>
      <w:tr w:rsidR="00756CC0" w:rsidTr="004A596C">
        <w:trPr>
          <w:jc w:val="center"/>
        </w:trPr>
        <w:tc>
          <w:tcPr>
            <w:tcW w:w="4050" w:type="dxa"/>
            <w:tcBorders>
              <w:top w:val="dotted" w:sz="4" w:space="0" w:color="auto"/>
            </w:tcBorders>
          </w:tcPr>
          <w:p w:rsidR="00756CC0" w:rsidRPr="003776A8" w:rsidRDefault="00756CC0" w:rsidP="00756CC0">
            <w:pPr>
              <w:pStyle w:val="Tablebullet"/>
              <w:ind w:left="360" w:hanging="360"/>
            </w:pPr>
            <w:r w:rsidRPr="003776A8">
              <w:t>When athletes want to move quickly (become less stable),</w:t>
            </w:r>
            <w:r>
              <w:t xml:space="preserve"> </w:t>
            </w:r>
            <w:r w:rsidRPr="003776A8">
              <w:t>they should</w:t>
            </w:r>
          </w:p>
        </w:tc>
        <w:tc>
          <w:tcPr>
            <w:tcW w:w="1620" w:type="dxa"/>
            <w:tcBorders>
              <w:top w:val="dotted" w:sz="4" w:space="0" w:color="auto"/>
            </w:tcBorders>
            <w:vAlign w:val="center"/>
          </w:tcPr>
          <w:p w:rsidR="00756CC0" w:rsidRDefault="002A1440" w:rsidP="004A596C">
            <w:pPr>
              <w:pStyle w:val="TableText"/>
              <w:jc w:val="center"/>
            </w:pPr>
            <w:r>
              <w:rPr>
                <w:noProof/>
                <w:lang w:val="en-US"/>
              </w:rPr>
            </w:r>
            <w:r w:rsidRPr="002A1440">
              <w:rPr>
                <w:noProof/>
                <w:lang w:val="en-US"/>
              </w:rPr>
              <w:pict>
                <v:shape id="AutoShape 16" o:spid="_x0000_s1037" type="#_x0000_t13" style="width:30.95pt;height: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" fillcolor="#333">
                  <o:lock v:ext="edit" aspectratio="t"/>
                  <w10:wrap type="none"/>
                  <w10:anchorlock/>
                </v:shape>
              </w:pict>
            </w:r>
          </w:p>
        </w:tc>
        <w:tc>
          <w:tcPr>
            <w:tcW w:w="3690" w:type="dxa"/>
            <w:tcBorders>
              <w:top w:val="dotted" w:sz="4" w:space="0" w:color="auto"/>
            </w:tcBorders>
          </w:tcPr>
          <w:p w:rsidR="00756CC0" w:rsidRDefault="00756CC0" w:rsidP="004A596C">
            <w:pPr>
              <w:pStyle w:val="Tablebullet"/>
              <w:tabs>
                <w:tab w:val="num" w:pos="288"/>
              </w:tabs>
              <w:ind w:left="288" w:hanging="216"/>
            </w:pPr>
            <w:r>
              <w:t>raise their centre of gravity</w:t>
            </w:r>
          </w:p>
          <w:p w:rsidR="00756CC0" w:rsidRDefault="00756CC0" w:rsidP="004A596C">
            <w:pPr>
              <w:pStyle w:val="Tablebullet"/>
              <w:tabs>
                <w:tab w:val="num" w:pos="288"/>
              </w:tabs>
              <w:ind w:left="288" w:hanging="216"/>
            </w:pPr>
            <w:r>
              <w:t>narrow their base of support</w:t>
            </w:r>
          </w:p>
          <w:p w:rsidR="00756CC0" w:rsidRDefault="00756CC0" w:rsidP="004A596C">
            <w:pPr>
              <w:pStyle w:val="Tablebullet"/>
              <w:tabs>
                <w:tab w:val="num" w:pos="288"/>
              </w:tabs>
              <w:ind w:left="288" w:hanging="216"/>
            </w:pPr>
            <w:r>
              <w:t>move their centre of gravity outside the base of support</w:t>
            </w:r>
          </w:p>
          <w:p w:rsidR="00756CC0" w:rsidRDefault="00756CC0" w:rsidP="004A596C">
            <w:pPr>
              <w:pStyle w:val="Tablebullet"/>
              <w:tabs>
                <w:tab w:val="num" w:pos="288"/>
              </w:tabs>
              <w:ind w:left="288" w:hanging="216"/>
            </w:pPr>
            <w:r>
              <w:t>decrease their mass</w:t>
            </w:r>
          </w:p>
        </w:tc>
      </w:tr>
      <w:tr w:rsidR="00756CC0" w:rsidTr="004A596C">
        <w:trPr>
          <w:jc w:val="center"/>
        </w:trPr>
        <w:tc>
          <w:tcPr>
            <w:tcW w:w="4050" w:type="dxa"/>
            <w:tcBorders>
              <w:bottom w:val="dotted" w:sz="4" w:space="0" w:color="auto"/>
            </w:tcBorders>
          </w:tcPr>
          <w:p w:rsidR="00756CC0" w:rsidRPr="00D964F4" w:rsidRDefault="00756CC0" w:rsidP="004A596C">
            <w:pPr>
              <w:pStyle w:val="TableText"/>
              <w:rPr>
                <w:b/>
              </w:rPr>
            </w:pPr>
            <w:r w:rsidRPr="00D964F4">
              <w:rPr>
                <w:b/>
              </w:rPr>
              <w:t>Principle #2 Use All Joints in Order</w:t>
            </w:r>
          </w:p>
          <w:p w:rsidR="00756CC0" w:rsidRDefault="00756CC0" w:rsidP="00756CC0">
            <w:pPr>
              <w:pStyle w:val="Tablebullet"/>
              <w:ind w:left="360" w:hanging="360"/>
            </w:pPr>
            <w:r>
              <w:t>When athletes want to exert maximum force, they should</w:t>
            </w:r>
          </w:p>
        </w:tc>
        <w:tc>
          <w:tcPr>
            <w:tcW w:w="1620" w:type="dxa"/>
            <w:tcBorders>
              <w:bottom w:val="dotted" w:sz="4" w:space="0" w:color="auto"/>
            </w:tcBorders>
            <w:vAlign w:val="center"/>
          </w:tcPr>
          <w:p w:rsidR="00756CC0" w:rsidRDefault="002A1440" w:rsidP="004A596C">
            <w:pPr>
              <w:pStyle w:val="TableText"/>
              <w:jc w:val="center"/>
            </w:pPr>
            <w:r>
              <w:rPr>
                <w:noProof/>
                <w:lang w:val="en-US"/>
              </w:rPr>
            </w:r>
            <w:r w:rsidRPr="002A1440">
              <w:rPr>
                <w:noProof/>
                <w:lang w:val="en-US"/>
              </w:rPr>
              <w:pict>
                <v:shape id="AutoShape 15" o:spid="_x0000_s1036" type="#_x0000_t13" style="width:30.95pt;height: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" fillcolor="#333">
                  <o:lock v:ext="edit" aspectratio="t"/>
                  <w10:wrap type="none"/>
                  <w10:anchorlock/>
                </v:shape>
              </w:pict>
            </w:r>
          </w:p>
        </w:tc>
        <w:tc>
          <w:tcPr>
            <w:tcW w:w="3690" w:type="dxa"/>
            <w:tcBorders>
              <w:bottom w:val="dotted" w:sz="4" w:space="0" w:color="auto"/>
            </w:tcBorders>
            <w:vAlign w:val="center"/>
          </w:tcPr>
          <w:p w:rsidR="00756CC0" w:rsidRDefault="00756CC0" w:rsidP="004A596C">
            <w:pPr>
              <w:pStyle w:val="Tablebullet"/>
              <w:tabs>
                <w:tab w:val="num" w:pos="288"/>
              </w:tabs>
              <w:ind w:left="288" w:hanging="216"/>
            </w:pPr>
            <w:r>
              <w:t>use as many joints as possible</w:t>
            </w:r>
          </w:p>
          <w:p w:rsidR="00756CC0" w:rsidRDefault="00756CC0" w:rsidP="004A596C">
            <w:pPr>
              <w:pStyle w:val="Tablebullet"/>
              <w:tabs>
                <w:tab w:val="num" w:pos="288"/>
              </w:tabs>
              <w:ind w:left="288" w:hanging="216"/>
            </w:pPr>
            <w:r>
              <w:t>use joints simultaneously</w:t>
            </w:r>
          </w:p>
        </w:tc>
      </w:tr>
      <w:tr w:rsidR="00756CC0" w:rsidTr="004A596C">
        <w:trPr>
          <w:jc w:val="center"/>
        </w:trPr>
        <w:tc>
          <w:tcPr>
            <w:tcW w:w="4050" w:type="dxa"/>
            <w:tcBorders>
              <w:top w:val="dotted" w:sz="4" w:space="0" w:color="auto"/>
            </w:tcBorders>
          </w:tcPr>
          <w:p w:rsidR="00756CC0" w:rsidRPr="003776A8" w:rsidRDefault="00756CC0" w:rsidP="00756CC0">
            <w:pPr>
              <w:pStyle w:val="Tablebullet"/>
              <w:ind w:left="360" w:hanging="360"/>
            </w:pPr>
            <w:r w:rsidRPr="003776A8">
              <w:t xml:space="preserve">When athletes want to produce maximum </w:t>
            </w:r>
            <w:r>
              <w:t>speed</w:t>
            </w:r>
            <w:r w:rsidRPr="003776A8">
              <w:t>, they should</w:t>
            </w:r>
          </w:p>
        </w:tc>
        <w:tc>
          <w:tcPr>
            <w:tcW w:w="1620" w:type="dxa"/>
            <w:tcBorders>
              <w:top w:val="dotted" w:sz="4" w:space="0" w:color="auto"/>
            </w:tcBorders>
            <w:vAlign w:val="center"/>
          </w:tcPr>
          <w:p w:rsidR="00756CC0" w:rsidRDefault="002A1440" w:rsidP="004A596C">
            <w:pPr>
              <w:pStyle w:val="TableText"/>
              <w:jc w:val="center"/>
            </w:pPr>
            <w:r>
              <w:rPr>
                <w:noProof/>
                <w:lang w:val="en-US"/>
              </w:rPr>
            </w:r>
            <w:r w:rsidRPr="002A1440">
              <w:rPr>
                <w:noProof/>
                <w:lang w:val="en-US"/>
              </w:rPr>
              <w:pict>
                <v:shape id="AutoShape 14" o:spid="_x0000_s1035" type="#_x0000_t13" style="width:30.95pt;height: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" fillcolor="#333">
                  <o:lock v:ext="edit" aspectratio="t"/>
                  <w10:wrap type="none"/>
                  <w10:anchorlock/>
                </v:shape>
              </w:pict>
            </w:r>
          </w:p>
        </w:tc>
        <w:tc>
          <w:tcPr>
            <w:tcW w:w="3690" w:type="dxa"/>
            <w:tcBorders>
              <w:top w:val="dotted" w:sz="4" w:space="0" w:color="auto"/>
            </w:tcBorders>
          </w:tcPr>
          <w:p w:rsidR="00756CC0" w:rsidRDefault="00756CC0" w:rsidP="004A596C">
            <w:pPr>
              <w:pStyle w:val="Tablebullet"/>
              <w:tabs>
                <w:tab w:val="num" w:pos="288"/>
              </w:tabs>
              <w:ind w:left="288" w:hanging="216"/>
            </w:pPr>
            <w:r>
              <w:t>use as many joints as possible</w:t>
            </w:r>
          </w:p>
          <w:p w:rsidR="00756CC0" w:rsidRDefault="00756CC0" w:rsidP="004A596C">
            <w:pPr>
              <w:pStyle w:val="Tablebullet"/>
              <w:tabs>
                <w:tab w:val="num" w:pos="288"/>
              </w:tabs>
              <w:ind w:left="288" w:hanging="216"/>
            </w:pPr>
            <w:r w:rsidRPr="00341A27">
              <w:t>use all joints in order, from largest and slowest to smallest and fastest</w:t>
            </w:r>
          </w:p>
        </w:tc>
      </w:tr>
      <w:tr w:rsidR="00756CC0" w:rsidTr="004A596C">
        <w:trPr>
          <w:jc w:val="center"/>
        </w:trPr>
        <w:tc>
          <w:tcPr>
            <w:tcW w:w="4050" w:type="dxa"/>
            <w:tcBorders>
              <w:top w:val="dotted" w:sz="4" w:space="0" w:color="auto"/>
            </w:tcBorders>
          </w:tcPr>
          <w:p w:rsidR="00756CC0" w:rsidRPr="00D964F4" w:rsidRDefault="00756CC0" w:rsidP="004A596C">
            <w:pPr>
              <w:pStyle w:val="TableText"/>
              <w:rPr>
                <w:b/>
              </w:rPr>
            </w:pPr>
            <w:r w:rsidRPr="00D964F4">
              <w:rPr>
                <w:b/>
              </w:rPr>
              <w:t>Principle #3: Impulse</w:t>
            </w:r>
          </w:p>
          <w:p w:rsidR="00756CC0" w:rsidRPr="003776A8" w:rsidRDefault="00756CC0" w:rsidP="00756CC0">
            <w:pPr>
              <w:pStyle w:val="Tablebullet"/>
              <w:ind w:left="360" w:hanging="360"/>
            </w:pPr>
            <w:r>
              <w:t>When athletes want to apply maximum force, they should</w:t>
            </w:r>
          </w:p>
        </w:tc>
        <w:tc>
          <w:tcPr>
            <w:tcW w:w="1620" w:type="dxa"/>
            <w:tcBorders>
              <w:top w:val="dotted" w:sz="4" w:space="0" w:color="auto"/>
            </w:tcBorders>
            <w:vAlign w:val="center"/>
          </w:tcPr>
          <w:p w:rsidR="00756CC0" w:rsidRDefault="002A1440" w:rsidP="004A596C">
            <w:pPr>
              <w:pStyle w:val="TableText"/>
              <w:jc w:val="center"/>
            </w:pPr>
            <w:r>
              <w:rPr>
                <w:noProof/>
                <w:lang w:val="en-US"/>
              </w:rPr>
            </w:r>
            <w:r w:rsidRPr="002A1440">
              <w:rPr>
                <w:noProof/>
                <w:lang w:val="en-US"/>
              </w:rPr>
              <w:pict>
                <v:shape id="AutoShape 13" o:spid="_x0000_s1034" type="#_x0000_t13" style="width:30.95pt;height: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" fillcolor="#333">
                  <o:lock v:ext="edit" aspectratio="t"/>
                  <w10:wrap type="none"/>
                  <w10:anchorlock/>
                </v:shape>
              </w:pict>
            </w:r>
          </w:p>
        </w:tc>
        <w:tc>
          <w:tcPr>
            <w:tcW w:w="3690" w:type="dxa"/>
            <w:tcBorders>
              <w:top w:val="dotted" w:sz="4" w:space="0" w:color="auto"/>
            </w:tcBorders>
          </w:tcPr>
          <w:p w:rsidR="00756CC0" w:rsidRDefault="00756CC0" w:rsidP="004A596C">
            <w:pPr>
              <w:pStyle w:val="Tablebullet"/>
              <w:tabs>
                <w:tab w:val="num" w:pos="288"/>
              </w:tabs>
              <w:ind w:left="288" w:hanging="216"/>
            </w:pPr>
            <w:r>
              <w:t>move their joints through a larger range of motion</w:t>
            </w:r>
          </w:p>
          <w:p w:rsidR="00756CC0" w:rsidRDefault="00756CC0" w:rsidP="004A596C">
            <w:pPr>
              <w:pStyle w:val="Tablebullet"/>
              <w:tabs>
                <w:tab w:val="num" w:pos="288"/>
              </w:tabs>
              <w:ind w:left="288" w:hanging="216"/>
            </w:pPr>
            <w:r>
              <w:t>Decrease surface area in which the force is applied</w:t>
            </w:r>
          </w:p>
        </w:tc>
      </w:tr>
      <w:tr w:rsidR="00756CC0" w:rsidTr="004A596C">
        <w:trPr>
          <w:jc w:val="center"/>
        </w:trPr>
        <w:tc>
          <w:tcPr>
            <w:tcW w:w="4050" w:type="dxa"/>
          </w:tcPr>
          <w:p w:rsidR="00756CC0" w:rsidRPr="00D964F4" w:rsidRDefault="00756CC0" w:rsidP="004A596C">
            <w:pPr>
              <w:pStyle w:val="TableText"/>
              <w:rPr>
                <w:b/>
              </w:rPr>
            </w:pPr>
            <w:r w:rsidRPr="00D964F4">
              <w:rPr>
                <w:b/>
              </w:rPr>
              <w:t>Principle #4: Reaction Forces</w:t>
            </w:r>
          </w:p>
          <w:p w:rsidR="00756CC0" w:rsidRPr="003776A8" w:rsidRDefault="00756CC0" w:rsidP="00756CC0">
            <w:pPr>
              <w:pStyle w:val="Tablebullet"/>
              <w:ind w:left="360" w:hanging="360"/>
            </w:pPr>
            <w:r>
              <w:t>When athletes want to move in one direction, they should</w:t>
            </w:r>
          </w:p>
        </w:tc>
        <w:tc>
          <w:tcPr>
            <w:tcW w:w="1620" w:type="dxa"/>
            <w:vAlign w:val="center"/>
          </w:tcPr>
          <w:p w:rsidR="00756CC0" w:rsidRPr="00D964F4" w:rsidRDefault="002A1440" w:rsidP="004A596C">
            <w:pPr>
              <w:pStyle w:val="TableText"/>
              <w:jc w:val="center"/>
              <w:rPr>
                <w:noProof/>
                <w:lang w:val="en-US"/>
              </w:rPr>
            </w:pPr>
            <w:r>
              <w:rPr>
                <w:noProof/>
                <w:lang w:val="en-US"/>
              </w:rPr>
            </w:r>
            <w:r>
              <w:rPr>
                <w:noProof/>
                <w:lang w:val="en-US"/>
              </w:rPr>
              <w:pict>
                <v:shape id="AutoShape 12" o:spid="_x0000_s1033" type="#_x0000_t13" style="width:30.95pt;height: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" fillcolor="#333">
                  <o:lock v:ext="edit" aspectratio="t"/>
                  <w10:wrap type="none"/>
                  <w10:anchorlock/>
                </v:shape>
              </w:pict>
            </w:r>
          </w:p>
        </w:tc>
        <w:tc>
          <w:tcPr>
            <w:tcW w:w="3690" w:type="dxa"/>
            <w:vAlign w:val="center"/>
          </w:tcPr>
          <w:p w:rsidR="00756CC0" w:rsidRDefault="00756CC0" w:rsidP="004A596C">
            <w:pPr>
              <w:pStyle w:val="Tablebullet"/>
              <w:tabs>
                <w:tab w:val="num" w:pos="288"/>
              </w:tabs>
              <w:ind w:left="288" w:hanging="216"/>
            </w:pPr>
            <w:r w:rsidRPr="003776A8">
              <w:t>apply a force in the opposite direction</w:t>
            </w:r>
          </w:p>
        </w:tc>
      </w:tr>
      <w:tr w:rsidR="00756CC0" w:rsidTr="004A596C">
        <w:trPr>
          <w:jc w:val="center"/>
        </w:trPr>
        <w:tc>
          <w:tcPr>
            <w:tcW w:w="4050" w:type="dxa"/>
          </w:tcPr>
          <w:p w:rsidR="00756CC0" w:rsidRPr="00D964F4" w:rsidRDefault="00756CC0" w:rsidP="004A596C">
            <w:pPr>
              <w:pStyle w:val="TableText"/>
              <w:rPr>
                <w:b/>
              </w:rPr>
            </w:pPr>
            <w:r w:rsidRPr="00D964F4">
              <w:rPr>
                <w:b/>
              </w:rPr>
              <w:t>Principle #5: Direction</w:t>
            </w:r>
          </w:p>
          <w:p w:rsidR="00756CC0" w:rsidRDefault="00756CC0" w:rsidP="00756CC0">
            <w:pPr>
              <w:pStyle w:val="Tablebullet"/>
              <w:ind w:left="360" w:hanging="360"/>
            </w:pPr>
            <w:r>
              <w:t>When athletes want to hit a target, they should</w:t>
            </w:r>
          </w:p>
        </w:tc>
        <w:tc>
          <w:tcPr>
            <w:tcW w:w="1620" w:type="dxa"/>
            <w:vAlign w:val="center"/>
          </w:tcPr>
          <w:p w:rsidR="00756CC0" w:rsidRPr="00D964F4" w:rsidRDefault="002A1440" w:rsidP="004A596C">
            <w:pPr>
              <w:pStyle w:val="TableText"/>
              <w:jc w:val="center"/>
              <w:rPr>
                <w:noProof/>
                <w:lang w:val="en-US"/>
              </w:rPr>
            </w:pPr>
            <w:r>
              <w:rPr>
                <w:noProof/>
                <w:lang w:val="en-US"/>
              </w:rPr>
            </w:r>
            <w:r>
              <w:rPr>
                <w:noProof/>
                <w:lang w:val="en-US"/>
              </w:rPr>
              <w:pict>
                <v:shape id="AutoShape 11" o:spid="_x0000_s1032" type="#_x0000_t13" style="width:30.95pt;height: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" fillcolor="#333">
                  <o:lock v:ext="edit" aspectratio="t"/>
                  <w10:wrap type="none"/>
                  <w10:anchorlock/>
                </v:shape>
              </w:pict>
            </w:r>
          </w:p>
        </w:tc>
        <w:tc>
          <w:tcPr>
            <w:tcW w:w="3690" w:type="dxa"/>
            <w:vAlign w:val="center"/>
          </w:tcPr>
          <w:p w:rsidR="00756CC0" w:rsidRPr="003776A8" w:rsidRDefault="00756CC0" w:rsidP="004A596C">
            <w:pPr>
              <w:pStyle w:val="Tablebullet"/>
              <w:tabs>
                <w:tab w:val="num" w:pos="288"/>
              </w:tabs>
              <w:ind w:left="288" w:hanging="216"/>
            </w:pPr>
            <w:r>
              <w:t xml:space="preserve">align the path of their hand or the implement with the target for as long as possible </w:t>
            </w:r>
          </w:p>
        </w:tc>
      </w:tr>
      <w:tr w:rsidR="00756CC0" w:rsidTr="004A596C">
        <w:trPr>
          <w:jc w:val="center"/>
        </w:trPr>
        <w:tc>
          <w:tcPr>
            <w:tcW w:w="4050" w:type="dxa"/>
          </w:tcPr>
          <w:p w:rsidR="00756CC0" w:rsidRPr="00D964F4" w:rsidRDefault="00756CC0" w:rsidP="004A596C">
            <w:pPr>
              <w:pStyle w:val="TableText"/>
              <w:rPr>
                <w:b/>
              </w:rPr>
            </w:pPr>
            <w:r w:rsidRPr="00D964F4">
              <w:rPr>
                <w:b/>
              </w:rPr>
              <w:t>Principle #6: Angular Motion</w:t>
            </w:r>
          </w:p>
          <w:p w:rsidR="00756CC0" w:rsidRDefault="00756CC0" w:rsidP="00756CC0">
            <w:pPr>
              <w:pStyle w:val="Tablebullet"/>
              <w:ind w:left="360" w:hanging="360"/>
            </w:pPr>
            <w:r>
              <w:t xml:space="preserve">When athletes want to create motion about a fixed point or fixed axis, they should </w:t>
            </w:r>
          </w:p>
        </w:tc>
        <w:tc>
          <w:tcPr>
            <w:tcW w:w="1620" w:type="dxa"/>
            <w:vAlign w:val="center"/>
          </w:tcPr>
          <w:p w:rsidR="00756CC0" w:rsidRPr="00D964F4" w:rsidRDefault="002A1440" w:rsidP="004A596C">
            <w:pPr>
              <w:pStyle w:val="TableText"/>
              <w:jc w:val="center"/>
              <w:rPr>
                <w:noProof/>
                <w:lang w:val="en-US"/>
              </w:rPr>
            </w:pPr>
            <w:r>
              <w:rPr>
                <w:noProof/>
                <w:lang w:val="en-US"/>
              </w:rPr>
            </w:r>
            <w:r>
              <w:rPr>
                <w:noProof/>
                <w:lang w:val="en-US"/>
              </w:rPr>
              <w:pict>
                <v:shape id="AutoShape 10" o:spid="_x0000_s1031" type="#_x0000_t13" style="width:30.95pt;height: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" fillcolor="#333">
                  <o:lock v:ext="edit" aspectratio="t"/>
                  <w10:wrap type="none"/>
                  <w10:anchorlock/>
                </v:shape>
              </w:pict>
            </w:r>
          </w:p>
        </w:tc>
        <w:tc>
          <w:tcPr>
            <w:tcW w:w="3690" w:type="dxa"/>
            <w:vAlign w:val="center"/>
          </w:tcPr>
          <w:p w:rsidR="00756CC0" w:rsidRDefault="00756CC0" w:rsidP="004A596C">
            <w:pPr>
              <w:pStyle w:val="Tablebullet"/>
              <w:tabs>
                <w:tab w:val="num" w:pos="288"/>
              </w:tabs>
              <w:ind w:left="288" w:hanging="216"/>
            </w:pPr>
            <w:r>
              <w:t>apply force some distance from the axis of rotation</w:t>
            </w:r>
          </w:p>
        </w:tc>
      </w:tr>
      <w:tr w:rsidR="00756CC0" w:rsidTr="004A596C">
        <w:trPr>
          <w:jc w:val="center"/>
        </w:trPr>
        <w:tc>
          <w:tcPr>
            <w:tcW w:w="4050" w:type="dxa"/>
          </w:tcPr>
          <w:p w:rsidR="00756CC0" w:rsidRPr="00D964F4" w:rsidRDefault="00756CC0" w:rsidP="004A596C">
            <w:pPr>
              <w:pStyle w:val="TableText"/>
              <w:rPr>
                <w:b/>
              </w:rPr>
            </w:pPr>
            <w:r w:rsidRPr="00D964F4">
              <w:rPr>
                <w:b/>
              </w:rPr>
              <w:t>Principle #7: Angular Momentum</w:t>
            </w:r>
          </w:p>
          <w:p w:rsidR="00756CC0" w:rsidRPr="003776A8" w:rsidRDefault="00756CC0" w:rsidP="00756CC0">
            <w:pPr>
              <w:pStyle w:val="Tablebullet"/>
              <w:ind w:left="360" w:hanging="360"/>
            </w:pPr>
            <w:r w:rsidRPr="003776A8">
              <w:t>When athletes want to spin faster, they should</w:t>
            </w:r>
          </w:p>
        </w:tc>
        <w:tc>
          <w:tcPr>
            <w:tcW w:w="1620" w:type="dxa"/>
            <w:vAlign w:val="center"/>
          </w:tcPr>
          <w:p w:rsidR="00756CC0" w:rsidRPr="00D964F4" w:rsidRDefault="002A1440" w:rsidP="004A596C">
            <w:pPr>
              <w:pStyle w:val="TableText"/>
              <w:jc w:val="center"/>
              <w:rPr>
                <w:noProof/>
                <w:lang w:val="en-US"/>
              </w:rPr>
            </w:pPr>
            <w:r>
              <w:rPr>
                <w:noProof/>
                <w:lang w:val="en-US"/>
              </w:rPr>
            </w:r>
            <w:r>
              <w:rPr>
                <w:noProof/>
                <w:lang w:val="en-US"/>
              </w:rPr>
              <w:pict>
                <v:shape id="AutoShape 9" o:spid="_x0000_s1030" type="#_x0000_t13" style="width:30.95pt;height: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" fillcolor="#333">
                  <o:lock v:ext="edit" aspectratio="t"/>
                  <w10:wrap type="none"/>
                  <w10:anchorlock/>
                </v:shape>
              </w:pict>
            </w:r>
          </w:p>
        </w:tc>
        <w:tc>
          <w:tcPr>
            <w:tcW w:w="3690" w:type="dxa"/>
            <w:vAlign w:val="center"/>
          </w:tcPr>
          <w:p w:rsidR="00756CC0" w:rsidRPr="003776A8" w:rsidRDefault="00756CC0" w:rsidP="004A596C">
            <w:pPr>
              <w:pStyle w:val="Tablebullet"/>
              <w:tabs>
                <w:tab w:val="num" w:pos="288"/>
              </w:tabs>
              <w:ind w:left="288" w:hanging="216"/>
            </w:pPr>
            <w:r w:rsidRPr="003776A8">
              <w:t>decrease their moment of inertia</w:t>
            </w:r>
          </w:p>
        </w:tc>
      </w:tr>
      <w:tr w:rsidR="00756CC0" w:rsidTr="004A596C">
        <w:trPr>
          <w:jc w:val="center"/>
        </w:trPr>
        <w:tc>
          <w:tcPr>
            <w:tcW w:w="4050" w:type="dxa"/>
          </w:tcPr>
          <w:p w:rsidR="00756CC0" w:rsidRPr="00D964F4" w:rsidRDefault="00756CC0" w:rsidP="004A596C">
            <w:pPr>
              <w:pStyle w:val="TableText"/>
              <w:rPr>
                <w:b/>
              </w:rPr>
            </w:pPr>
            <w:r w:rsidRPr="00D964F4">
              <w:rPr>
                <w:b/>
              </w:rPr>
              <w:t>Principle #8: Streamlining</w:t>
            </w:r>
          </w:p>
          <w:p w:rsidR="00756CC0" w:rsidRPr="0010632F" w:rsidRDefault="00756CC0" w:rsidP="00756CC0">
            <w:pPr>
              <w:pStyle w:val="Tablebullet"/>
              <w:ind w:left="360" w:hanging="360"/>
            </w:pPr>
            <w:r w:rsidRPr="0010632F">
              <w:t xml:space="preserve">When athletes </w:t>
            </w:r>
            <w:r>
              <w:t>want to increase their speed in air or water, they should</w:t>
            </w:r>
          </w:p>
        </w:tc>
        <w:tc>
          <w:tcPr>
            <w:tcW w:w="1620" w:type="dxa"/>
            <w:vAlign w:val="center"/>
          </w:tcPr>
          <w:p w:rsidR="00756CC0" w:rsidRPr="00D964F4" w:rsidRDefault="002A1440" w:rsidP="004A596C">
            <w:pPr>
              <w:pStyle w:val="TableText"/>
              <w:jc w:val="center"/>
              <w:rPr>
                <w:noProof/>
                <w:lang w:val="en-US"/>
              </w:rPr>
            </w:pPr>
            <w:r>
              <w:rPr>
                <w:noProof/>
                <w:lang w:val="en-US"/>
              </w:rPr>
            </w:r>
            <w:r>
              <w:rPr>
                <w:noProof/>
                <w:lang w:val="en-US"/>
              </w:rPr>
              <w:pict>
                <v:shape id="AutoShape 8" o:spid="_x0000_s1029" type="#_x0000_t13" style="width:30.95pt;height: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" fillcolor="#333">
                  <o:lock v:ext="edit" aspectratio="t"/>
                  <w10:wrap type="none"/>
                  <w10:anchorlock/>
                </v:shape>
              </w:pict>
            </w:r>
          </w:p>
        </w:tc>
        <w:tc>
          <w:tcPr>
            <w:tcW w:w="3690" w:type="dxa"/>
            <w:vAlign w:val="center"/>
          </w:tcPr>
          <w:p w:rsidR="00756CC0" w:rsidRPr="003776A8" w:rsidRDefault="00756CC0" w:rsidP="004A596C">
            <w:pPr>
              <w:pStyle w:val="Tablebullet"/>
              <w:tabs>
                <w:tab w:val="num" w:pos="288"/>
              </w:tabs>
              <w:ind w:left="288" w:hanging="216"/>
            </w:pPr>
            <w:r>
              <w:t>be as streamlined as possible</w:t>
            </w:r>
          </w:p>
        </w:tc>
      </w:tr>
    </w:tbl>
    <w:p w:rsidR="00756CC0" w:rsidRDefault="00756CC0" w:rsidP="00756CC0">
      <w:r w:rsidRPr="0014347D">
        <w:rPr>
          <w:szCs w:val="22"/>
        </w:rPr>
        <w:t>For more</w:t>
      </w:r>
      <w:r>
        <w:rPr>
          <w:szCs w:val="22"/>
        </w:rPr>
        <w:t xml:space="preserve"> information on biomechanics and sport technique, see the second edition of </w:t>
      </w:r>
      <w:r w:rsidRPr="0014347D">
        <w:rPr>
          <w:rFonts w:cs="Arial"/>
          <w:i/>
          <w:szCs w:val="22"/>
        </w:rPr>
        <w:t>Sport Mechanics for Coaches</w:t>
      </w:r>
      <w:r>
        <w:rPr>
          <w:rFonts w:cs="Arial"/>
          <w:szCs w:val="22"/>
        </w:rPr>
        <w:t xml:space="preserve">, by Gerry Carr and published in </w:t>
      </w:r>
      <w:r w:rsidRPr="0014347D">
        <w:rPr>
          <w:rFonts w:cs="Arial"/>
          <w:szCs w:val="22"/>
        </w:rPr>
        <w:t>2004</w:t>
      </w:r>
      <w:r>
        <w:rPr>
          <w:rFonts w:cs="Arial"/>
          <w:szCs w:val="22"/>
        </w:rPr>
        <w:t xml:space="preserve"> by </w:t>
      </w:r>
      <w:r w:rsidRPr="0014347D">
        <w:rPr>
          <w:rFonts w:cs="Arial"/>
          <w:szCs w:val="22"/>
        </w:rPr>
        <w:t>Human Kinetics.</w:t>
      </w:r>
      <w:r>
        <w:rPr>
          <w:rFonts w:cs="Arial"/>
          <w:szCs w:val="22"/>
        </w:rPr>
        <w:t xml:space="preserve"> </w:t>
      </w:r>
    </w:p>
    <w:p w:rsidR="004A596C" w:rsidRDefault="004A596C">
      <w:pPr>
        <w:spacing w:before="0" w:after="200" w:line="276" w:lineRule="auto"/>
      </w:pPr>
      <w:r>
        <w:br w:type="page"/>
      </w:r>
    </w:p>
    <w:p w:rsidR="004A596C" w:rsidRDefault="004A596C" w:rsidP="004A596C">
      <w:pPr>
        <w:pStyle w:val="Heading3"/>
        <w:rPr>
          <w:rFonts w:ascii="Arial" w:hAnsi="Arial" w:cs="Arial"/>
          <w:color w:val="auto"/>
          <w:szCs w:val="22"/>
        </w:rPr>
      </w:pPr>
      <w:r w:rsidRPr="004A596C">
        <w:rPr>
          <w:rFonts w:ascii="Arial" w:hAnsi="Arial" w:cs="Arial"/>
          <w:color w:val="auto"/>
          <w:szCs w:val="22"/>
        </w:rPr>
        <w:lastRenderedPageBreak/>
        <w:t>Progression in Technique</w:t>
      </w:r>
    </w:p>
    <w:p w:rsidR="004A596C" w:rsidRPr="004A596C" w:rsidRDefault="004A596C" w:rsidP="004A596C"/>
    <w:p w:rsidR="004A596C" w:rsidRPr="004A596C" w:rsidRDefault="004A596C" w:rsidP="004A596C">
      <w:pPr>
        <w:rPr>
          <w:rFonts w:cs="Arial"/>
          <w:szCs w:val="22"/>
        </w:rPr>
      </w:pPr>
      <w:r w:rsidRPr="004A596C">
        <w:rPr>
          <w:rFonts w:cs="Arial"/>
          <w:szCs w:val="22"/>
        </w:rPr>
        <w:t xml:space="preserve">Athletes move through a progression as they improve their technique. Here are some tips on how to develop a desired technique more quickly:  </w:t>
      </w:r>
    </w:p>
    <w:p w:rsidR="004A596C" w:rsidRPr="004A596C" w:rsidRDefault="004A596C" w:rsidP="004A596C">
      <w:pPr>
        <w:pStyle w:val="Bullet"/>
        <w:tabs>
          <w:tab w:val="clear" w:pos="360"/>
          <w:tab w:val="num" w:pos="720"/>
        </w:tabs>
        <w:rPr>
          <w:rFonts w:cs="Arial"/>
          <w:szCs w:val="22"/>
        </w:rPr>
      </w:pPr>
      <w:r w:rsidRPr="004A596C">
        <w:rPr>
          <w:rFonts w:cs="Arial"/>
          <w:szCs w:val="22"/>
        </w:rPr>
        <w:t xml:space="preserve">First, the skill should be one smooth motion with no pauses. Each segment should start moving as the previous one reaches maximum speed in a fluid motion. </w:t>
      </w:r>
    </w:p>
    <w:p w:rsidR="004A596C" w:rsidRPr="004A596C" w:rsidRDefault="004A596C" w:rsidP="004A596C">
      <w:pPr>
        <w:pStyle w:val="Bullet"/>
        <w:tabs>
          <w:tab w:val="clear" w:pos="360"/>
          <w:tab w:val="num" w:pos="720"/>
        </w:tabs>
        <w:rPr>
          <w:rFonts w:cs="Arial"/>
          <w:szCs w:val="22"/>
        </w:rPr>
      </w:pPr>
      <w:r w:rsidRPr="004A596C">
        <w:rPr>
          <w:rFonts w:cs="Arial"/>
          <w:szCs w:val="22"/>
        </w:rPr>
        <w:t>Second, look for a stretch on the limb muscles. In overhand sport skills, the anterior chest muscles should usually be on stretch. For example, when a volleyball player serves, there is a huge stretch on the pectoral muscles. By contrast, in kicking sports skills, the anterior thigh muscles or quadriceps should be on stretch.</w:t>
      </w:r>
    </w:p>
    <w:p w:rsidR="004A596C" w:rsidRPr="004A596C" w:rsidRDefault="004A596C" w:rsidP="004A596C">
      <w:pPr>
        <w:pStyle w:val="Bullet"/>
        <w:tabs>
          <w:tab w:val="clear" w:pos="360"/>
          <w:tab w:val="num" w:pos="720"/>
        </w:tabs>
        <w:rPr>
          <w:rFonts w:cs="Arial"/>
          <w:szCs w:val="22"/>
        </w:rPr>
      </w:pPr>
      <w:r w:rsidRPr="004A596C">
        <w:rPr>
          <w:rFonts w:cs="Arial"/>
          <w:szCs w:val="22"/>
        </w:rPr>
        <w:t xml:space="preserve">Third, look for joints being used out of sequence. The big trunk, shoulder, and hip joints need to be used before the knee, ankle, elbow, and wrist joints. </w:t>
      </w:r>
    </w:p>
    <w:p w:rsidR="004A596C" w:rsidRPr="004A596C" w:rsidRDefault="004A596C" w:rsidP="004A596C">
      <w:pPr>
        <w:pStyle w:val="Bullet"/>
        <w:tabs>
          <w:tab w:val="clear" w:pos="360"/>
          <w:tab w:val="num" w:pos="720"/>
        </w:tabs>
        <w:rPr>
          <w:rFonts w:cs="Arial"/>
          <w:szCs w:val="22"/>
        </w:rPr>
      </w:pPr>
      <w:r w:rsidRPr="004A596C">
        <w:rPr>
          <w:rFonts w:cs="Arial"/>
          <w:szCs w:val="22"/>
        </w:rPr>
        <w:t xml:space="preserve">Fourth, ensure that the athlete has a long follow-through over which to decelerate his or her joints. This decreases the chance of injury by dispersing force over a larger time period.  </w:t>
      </w:r>
    </w:p>
    <w:p w:rsidR="004A596C" w:rsidRPr="004A596C" w:rsidRDefault="004A596C" w:rsidP="004A596C">
      <w:pPr>
        <w:pStyle w:val="Heading2"/>
        <w:keepLines w:val="0"/>
        <w:numPr>
          <w:ilvl w:val="1"/>
          <w:numId w:val="0"/>
        </w:numPr>
        <w:tabs>
          <w:tab w:val="left" w:pos="720"/>
        </w:tabs>
        <w:spacing w:before="240" w:after="120"/>
        <w:ind w:left="720" w:hanging="720"/>
        <w:rPr>
          <w:rFonts w:ascii="Arial" w:hAnsi="Arial" w:cs="Arial"/>
          <w:color w:val="auto"/>
          <w:sz w:val="22"/>
          <w:szCs w:val="22"/>
        </w:rPr>
      </w:pPr>
      <w:bookmarkStart w:id="4" w:name="_Toc243876530"/>
      <w:r w:rsidRPr="004A596C">
        <w:rPr>
          <w:rFonts w:ascii="Arial" w:hAnsi="Arial" w:cs="Arial"/>
          <w:color w:val="auto"/>
          <w:sz w:val="22"/>
          <w:szCs w:val="22"/>
        </w:rPr>
        <w:t>Ways to Communicate Measurement Findings on Performance to Athletes</w:t>
      </w:r>
      <w:bookmarkEnd w:id="4"/>
    </w:p>
    <w:p w:rsidR="004A596C" w:rsidRPr="004A596C" w:rsidRDefault="004A596C" w:rsidP="004A596C">
      <w:pPr>
        <w:jc w:val="center"/>
        <w:rPr>
          <w:rFonts w:cs="Arial"/>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4428"/>
      </w:tblGrid>
      <w:tr w:rsidR="004A596C" w:rsidRPr="004A596C" w:rsidTr="004A596C">
        <w:trPr>
          <w:jc w:val="center"/>
        </w:trPr>
        <w:tc>
          <w:tcPr>
            <w:tcW w:w="4428" w:type="dxa"/>
            <w:shd w:val="clear" w:color="auto" w:fill="CCCCCC"/>
          </w:tcPr>
          <w:p w:rsidR="004A596C" w:rsidRPr="004A596C" w:rsidRDefault="004A596C" w:rsidP="004A596C">
            <w:pPr>
              <w:pStyle w:val="TableHeadingSmaller"/>
              <w:rPr>
                <w:sz w:val="22"/>
                <w:szCs w:val="22"/>
              </w:rPr>
            </w:pPr>
            <w:r w:rsidRPr="004A596C">
              <w:rPr>
                <w:sz w:val="22"/>
                <w:szCs w:val="22"/>
              </w:rPr>
              <w:t>During Error Detection</w:t>
            </w:r>
          </w:p>
        </w:tc>
        <w:tc>
          <w:tcPr>
            <w:tcW w:w="4428" w:type="dxa"/>
            <w:shd w:val="clear" w:color="auto" w:fill="CCCCCC"/>
          </w:tcPr>
          <w:p w:rsidR="004A596C" w:rsidRPr="004A596C" w:rsidRDefault="004A596C" w:rsidP="004A596C">
            <w:pPr>
              <w:pStyle w:val="TableHeadingSmaller"/>
              <w:rPr>
                <w:sz w:val="22"/>
                <w:szCs w:val="22"/>
              </w:rPr>
            </w:pPr>
            <w:r w:rsidRPr="004A596C">
              <w:rPr>
                <w:sz w:val="22"/>
                <w:szCs w:val="22"/>
              </w:rPr>
              <w:t>During Error Correction</w:t>
            </w:r>
          </w:p>
        </w:tc>
      </w:tr>
      <w:tr w:rsidR="004A596C" w:rsidRPr="004A596C" w:rsidTr="004A596C">
        <w:trPr>
          <w:jc w:val="center"/>
        </w:trPr>
        <w:tc>
          <w:tcPr>
            <w:tcW w:w="4428" w:type="dxa"/>
            <w:shd w:val="clear" w:color="auto" w:fill="CCCCCC"/>
          </w:tcPr>
          <w:p w:rsidR="004A596C" w:rsidRPr="004A596C" w:rsidRDefault="004A596C" w:rsidP="004A596C">
            <w:pPr>
              <w:pStyle w:val="TableHeadingSmaller"/>
              <w:rPr>
                <w:sz w:val="22"/>
                <w:szCs w:val="22"/>
              </w:rPr>
            </w:pPr>
            <w:r w:rsidRPr="004A596C">
              <w:rPr>
                <w:sz w:val="22"/>
                <w:szCs w:val="22"/>
              </w:rPr>
              <w:t>Tools</w:t>
            </w:r>
          </w:p>
        </w:tc>
        <w:tc>
          <w:tcPr>
            <w:tcW w:w="4428" w:type="dxa"/>
            <w:shd w:val="clear" w:color="auto" w:fill="CCCCCC"/>
          </w:tcPr>
          <w:p w:rsidR="004A596C" w:rsidRPr="004A596C" w:rsidRDefault="004A596C" w:rsidP="004A596C">
            <w:pPr>
              <w:pStyle w:val="TableHeadingSmaller"/>
              <w:rPr>
                <w:sz w:val="22"/>
                <w:szCs w:val="22"/>
              </w:rPr>
            </w:pPr>
            <w:r w:rsidRPr="004A596C">
              <w:rPr>
                <w:sz w:val="22"/>
                <w:szCs w:val="22"/>
              </w:rPr>
              <w:t>Tools</w:t>
            </w:r>
          </w:p>
        </w:tc>
      </w:tr>
      <w:tr w:rsidR="004A596C" w:rsidRPr="004A596C" w:rsidTr="004A596C">
        <w:trPr>
          <w:jc w:val="center"/>
        </w:trPr>
        <w:tc>
          <w:tcPr>
            <w:tcW w:w="4428" w:type="dxa"/>
            <w:tcBorders>
              <w:bottom w:val="single" w:sz="4" w:space="0" w:color="auto"/>
            </w:tcBorders>
          </w:tcPr>
          <w:p w:rsidR="004A596C" w:rsidRPr="004A596C" w:rsidRDefault="004A596C" w:rsidP="004A596C">
            <w:pPr>
              <w:pStyle w:val="Tablebullet"/>
              <w:ind w:left="360" w:hanging="360"/>
              <w:rPr>
                <w:sz w:val="22"/>
                <w:szCs w:val="22"/>
              </w:rPr>
            </w:pPr>
            <w:r w:rsidRPr="004A596C">
              <w:rPr>
                <w:sz w:val="22"/>
                <w:szCs w:val="22"/>
              </w:rPr>
              <w:t>Statistical analyses</w:t>
            </w:r>
          </w:p>
          <w:p w:rsidR="004A596C" w:rsidRPr="004A596C" w:rsidRDefault="004A596C" w:rsidP="004A596C">
            <w:pPr>
              <w:pStyle w:val="Tablebullet"/>
              <w:ind w:left="360" w:hanging="360"/>
              <w:rPr>
                <w:sz w:val="22"/>
                <w:szCs w:val="22"/>
              </w:rPr>
            </w:pPr>
            <w:r w:rsidRPr="004A596C">
              <w:rPr>
                <w:sz w:val="22"/>
                <w:szCs w:val="22"/>
              </w:rPr>
              <w:t>Statistical comparison to other athletes</w:t>
            </w:r>
          </w:p>
          <w:p w:rsidR="004A596C" w:rsidRPr="004A596C" w:rsidRDefault="004A596C" w:rsidP="004A596C">
            <w:pPr>
              <w:pStyle w:val="Tablebullet"/>
              <w:ind w:left="360" w:hanging="360"/>
              <w:rPr>
                <w:sz w:val="22"/>
                <w:szCs w:val="22"/>
              </w:rPr>
            </w:pPr>
            <w:r w:rsidRPr="004A596C">
              <w:rPr>
                <w:sz w:val="22"/>
                <w:szCs w:val="22"/>
              </w:rPr>
              <w:t>Statistical comparison to an accepted standard of performance</w:t>
            </w:r>
          </w:p>
          <w:p w:rsidR="004A596C" w:rsidRPr="004A596C" w:rsidRDefault="004A596C" w:rsidP="004A596C">
            <w:pPr>
              <w:pStyle w:val="Tablebullet"/>
              <w:ind w:left="360" w:hanging="360"/>
              <w:rPr>
                <w:sz w:val="22"/>
                <w:szCs w:val="22"/>
              </w:rPr>
            </w:pPr>
            <w:r w:rsidRPr="004A596C">
              <w:rPr>
                <w:sz w:val="22"/>
                <w:szCs w:val="22"/>
              </w:rPr>
              <w:t>Charts, tables, graphs</w:t>
            </w:r>
          </w:p>
          <w:p w:rsidR="004A596C" w:rsidRPr="004A596C" w:rsidRDefault="004A596C" w:rsidP="004A596C">
            <w:pPr>
              <w:pStyle w:val="Tablebullet"/>
              <w:ind w:left="360" w:hanging="360"/>
              <w:rPr>
                <w:sz w:val="22"/>
                <w:szCs w:val="22"/>
              </w:rPr>
            </w:pPr>
            <w:r w:rsidRPr="004A596C">
              <w:rPr>
                <w:sz w:val="22"/>
                <w:szCs w:val="22"/>
              </w:rPr>
              <w:t>Computer-enhanced charts and graphs, e.g., force curves</w:t>
            </w:r>
          </w:p>
          <w:p w:rsidR="004A596C" w:rsidRPr="004A596C" w:rsidRDefault="004A596C" w:rsidP="004A596C">
            <w:pPr>
              <w:pStyle w:val="Tablebullet"/>
              <w:ind w:left="360" w:hanging="360"/>
              <w:rPr>
                <w:sz w:val="22"/>
                <w:szCs w:val="22"/>
              </w:rPr>
            </w:pPr>
            <w:r w:rsidRPr="004A596C">
              <w:rPr>
                <w:sz w:val="22"/>
                <w:szCs w:val="22"/>
              </w:rPr>
              <w:t>Checklists</w:t>
            </w:r>
          </w:p>
        </w:tc>
        <w:tc>
          <w:tcPr>
            <w:tcW w:w="4428" w:type="dxa"/>
            <w:tcBorders>
              <w:bottom w:val="single" w:sz="4" w:space="0" w:color="auto"/>
            </w:tcBorders>
          </w:tcPr>
          <w:p w:rsidR="004A596C" w:rsidRPr="004A596C" w:rsidRDefault="004A596C" w:rsidP="004A596C">
            <w:pPr>
              <w:pStyle w:val="Tablebullet"/>
              <w:ind w:left="360" w:hanging="360"/>
              <w:rPr>
                <w:sz w:val="22"/>
                <w:szCs w:val="22"/>
              </w:rPr>
            </w:pPr>
            <w:r w:rsidRPr="004A596C">
              <w:rPr>
                <w:sz w:val="22"/>
                <w:szCs w:val="22"/>
              </w:rPr>
              <w:t>Statistical analyses showing changes</w:t>
            </w:r>
          </w:p>
          <w:p w:rsidR="004A596C" w:rsidRPr="004A596C" w:rsidRDefault="004A596C" w:rsidP="004A596C">
            <w:pPr>
              <w:pStyle w:val="Tablebullet"/>
              <w:ind w:left="360" w:hanging="360"/>
              <w:rPr>
                <w:sz w:val="22"/>
                <w:szCs w:val="22"/>
              </w:rPr>
            </w:pPr>
            <w:r w:rsidRPr="004A596C">
              <w:rPr>
                <w:sz w:val="22"/>
                <w:szCs w:val="22"/>
              </w:rPr>
              <w:t xml:space="preserve">Statistical comparison to an accepted standard of performance showing closing of gaps </w:t>
            </w:r>
          </w:p>
          <w:p w:rsidR="004A596C" w:rsidRPr="004A596C" w:rsidRDefault="004A596C" w:rsidP="004A596C">
            <w:pPr>
              <w:pStyle w:val="Tablebullet"/>
              <w:ind w:left="360" w:hanging="360"/>
              <w:rPr>
                <w:sz w:val="22"/>
                <w:szCs w:val="22"/>
              </w:rPr>
            </w:pPr>
            <w:r w:rsidRPr="004A596C">
              <w:rPr>
                <w:sz w:val="22"/>
                <w:szCs w:val="22"/>
              </w:rPr>
              <w:t>Charts, tables, graphs showing progress</w:t>
            </w:r>
          </w:p>
          <w:p w:rsidR="004A596C" w:rsidRPr="004A596C" w:rsidRDefault="004A596C" w:rsidP="004A596C">
            <w:pPr>
              <w:pStyle w:val="Tablebullet"/>
              <w:ind w:left="360" w:hanging="360"/>
              <w:rPr>
                <w:sz w:val="22"/>
                <w:szCs w:val="22"/>
              </w:rPr>
            </w:pPr>
            <w:r w:rsidRPr="004A596C">
              <w:rPr>
                <w:sz w:val="22"/>
                <w:szCs w:val="22"/>
              </w:rPr>
              <w:t>Computer-enhanced charts and graphs, e.g., force curves showing changes</w:t>
            </w:r>
          </w:p>
          <w:p w:rsidR="004A596C" w:rsidRPr="004A596C" w:rsidRDefault="004A596C" w:rsidP="004A596C">
            <w:pPr>
              <w:pStyle w:val="Tablebullet"/>
              <w:ind w:left="360" w:hanging="360"/>
              <w:rPr>
                <w:sz w:val="22"/>
                <w:szCs w:val="22"/>
              </w:rPr>
            </w:pPr>
            <w:r w:rsidRPr="004A596C">
              <w:rPr>
                <w:sz w:val="22"/>
                <w:szCs w:val="22"/>
              </w:rPr>
              <w:t>Checklists</w:t>
            </w:r>
          </w:p>
        </w:tc>
      </w:tr>
      <w:tr w:rsidR="004A596C" w:rsidRPr="004A596C" w:rsidTr="004A596C">
        <w:trPr>
          <w:jc w:val="center"/>
        </w:trPr>
        <w:tc>
          <w:tcPr>
            <w:tcW w:w="4428" w:type="dxa"/>
            <w:shd w:val="clear" w:color="auto" w:fill="CCCCCC"/>
          </w:tcPr>
          <w:p w:rsidR="004A596C" w:rsidRPr="004A596C" w:rsidRDefault="004A596C" w:rsidP="004A596C">
            <w:pPr>
              <w:pStyle w:val="TableHeadingSmaller"/>
              <w:rPr>
                <w:sz w:val="22"/>
                <w:szCs w:val="22"/>
              </w:rPr>
            </w:pPr>
            <w:r w:rsidRPr="004A596C">
              <w:rPr>
                <w:sz w:val="22"/>
                <w:szCs w:val="22"/>
              </w:rPr>
              <w:t>Processes</w:t>
            </w:r>
          </w:p>
        </w:tc>
        <w:tc>
          <w:tcPr>
            <w:tcW w:w="4428" w:type="dxa"/>
            <w:shd w:val="clear" w:color="auto" w:fill="CCCCCC"/>
          </w:tcPr>
          <w:p w:rsidR="004A596C" w:rsidRPr="004A596C" w:rsidRDefault="004A596C" w:rsidP="004A596C">
            <w:pPr>
              <w:pStyle w:val="TableHeadingSmaller"/>
              <w:rPr>
                <w:sz w:val="22"/>
                <w:szCs w:val="22"/>
              </w:rPr>
            </w:pPr>
            <w:r w:rsidRPr="004A596C">
              <w:rPr>
                <w:sz w:val="22"/>
                <w:szCs w:val="22"/>
              </w:rPr>
              <w:t>Processes</w:t>
            </w:r>
          </w:p>
        </w:tc>
      </w:tr>
      <w:tr w:rsidR="004A596C" w:rsidRPr="004A596C" w:rsidTr="004A596C">
        <w:trPr>
          <w:jc w:val="center"/>
        </w:trPr>
        <w:tc>
          <w:tcPr>
            <w:tcW w:w="4428" w:type="dxa"/>
          </w:tcPr>
          <w:p w:rsidR="004A596C" w:rsidRPr="004A596C" w:rsidRDefault="004A596C" w:rsidP="004A596C">
            <w:pPr>
              <w:pStyle w:val="Tablebullet"/>
              <w:ind w:left="360" w:hanging="360"/>
              <w:rPr>
                <w:sz w:val="22"/>
                <w:szCs w:val="22"/>
              </w:rPr>
            </w:pPr>
            <w:r w:rsidRPr="004A596C">
              <w:rPr>
                <w:sz w:val="22"/>
                <w:szCs w:val="22"/>
              </w:rPr>
              <w:t xml:space="preserve">Coach-athlete 1-1 discussion of a final </w:t>
            </w:r>
          </w:p>
          <w:p w:rsidR="004A596C" w:rsidRPr="004A596C" w:rsidRDefault="004A596C" w:rsidP="004A596C">
            <w:pPr>
              <w:pStyle w:val="Tablebullet"/>
              <w:ind w:left="360" w:hanging="360"/>
              <w:rPr>
                <w:sz w:val="22"/>
                <w:szCs w:val="22"/>
              </w:rPr>
            </w:pPr>
            <w:r w:rsidRPr="004A596C">
              <w:rPr>
                <w:sz w:val="22"/>
                <w:szCs w:val="22"/>
              </w:rPr>
              <w:t>Athlete self-analysis checklist of performance – with or without videos</w:t>
            </w:r>
          </w:p>
          <w:p w:rsidR="004A596C" w:rsidRPr="004A596C" w:rsidRDefault="004A596C" w:rsidP="004A596C">
            <w:pPr>
              <w:pStyle w:val="Tablebullet"/>
              <w:ind w:left="360" w:hanging="360"/>
              <w:rPr>
                <w:sz w:val="22"/>
                <w:szCs w:val="22"/>
              </w:rPr>
            </w:pPr>
            <w:r w:rsidRPr="004A596C">
              <w:rPr>
                <w:sz w:val="22"/>
                <w:szCs w:val="22"/>
              </w:rPr>
              <w:t>Coach checklist of athlete analysis followed by discussion</w:t>
            </w:r>
          </w:p>
          <w:p w:rsidR="004A596C" w:rsidRPr="004A596C" w:rsidRDefault="004A596C" w:rsidP="004A596C">
            <w:pPr>
              <w:pStyle w:val="Tablebullet"/>
              <w:ind w:left="360" w:hanging="360"/>
              <w:rPr>
                <w:b/>
                <w:sz w:val="22"/>
                <w:szCs w:val="22"/>
              </w:rPr>
            </w:pPr>
            <w:r w:rsidRPr="004A596C">
              <w:rPr>
                <w:sz w:val="22"/>
                <w:szCs w:val="22"/>
              </w:rPr>
              <w:t>Peer assessment of an athlete’s performance with feedback – with or without videos or checklists</w:t>
            </w:r>
          </w:p>
          <w:p w:rsidR="004A596C" w:rsidRPr="004A596C" w:rsidRDefault="004A596C" w:rsidP="004A596C">
            <w:pPr>
              <w:pStyle w:val="Tablebullet"/>
              <w:ind w:left="360" w:hanging="360"/>
              <w:rPr>
                <w:b/>
                <w:sz w:val="22"/>
                <w:szCs w:val="22"/>
              </w:rPr>
            </w:pPr>
            <w:r w:rsidRPr="004A596C">
              <w:rPr>
                <w:sz w:val="22"/>
                <w:szCs w:val="22"/>
              </w:rPr>
              <w:t>Group analysis of performance</w:t>
            </w:r>
          </w:p>
        </w:tc>
        <w:tc>
          <w:tcPr>
            <w:tcW w:w="4428" w:type="dxa"/>
          </w:tcPr>
          <w:p w:rsidR="004A596C" w:rsidRPr="004A596C" w:rsidRDefault="004A596C" w:rsidP="004A596C">
            <w:pPr>
              <w:pStyle w:val="Tablebullet"/>
              <w:ind w:left="360" w:hanging="360"/>
              <w:rPr>
                <w:sz w:val="22"/>
                <w:szCs w:val="22"/>
              </w:rPr>
            </w:pPr>
            <w:r w:rsidRPr="004A596C">
              <w:rPr>
                <w:sz w:val="22"/>
                <w:szCs w:val="22"/>
              </w:rPr>
              <w:t>Coach-athlete discussion on development factors</w:t>
            </w:r>
          </w:p>
          <w:p w:rsidR="004A596C" w:rsidRPr="004A596C" w:rsidRDefault="004A596C" w:rsidP="004A596C">
            <w:pPr>
              <w:pStyle w:val="Tablebullet"/>
              <w:ind w:left="360" w:hanging="360"/>
              <w:rPr>
                <w:sz w:val="22"/>
                <w:szCs w:val="22"/>
              </w:rPr>
            </w:pPr>
            <w:r w:rsidRPr="004A596C">
              <w:rPr>
                <w:sz w:val="22"/>
                <w:szCs w:val="22"/>
              </w:rPr>
              <w:t>Before and after correction comparisons (videos) on changes</w:t>
            </w:r>
          </w:p>
          <w:p w:rsidR="004A596C" w:rsidRPr="004A596C" w:rsidRDefault="004A596C" w:rsidP="004A596C">
            <w:pPr>
              <w:pStyle w:val="Tablebullet"/>
              <w:ind w:left="360" w:hanging="360"/>
              <w:rPr>
                <w:sz w:val="22"/>
                <w:szCs w:val="22"/>
              </w:rPr>
            </w:pPr>
            <w:r w:rsidRPr="004A596C">
              <w:rPr>
                <w:sz w:val="22"/>
                <w:szCs w:val="22"/>
              </w:rPr>
              <w:t>Personal reflection on changes – feelings, thoughts</w:t>
            </w:r>
          </w:p>
          <w:p w:rsidR="004A596C" w:rsidRPr="004A596C" w:rsidRDefault="004A596C" w:rsidP="004A596C">
            <w:pPr>
              <w:pStyle w:val="Tablebullet"/>
              <w:ind w:left="360" w:hanging="360"/>
              <w:rPr>
                <w:sz w:val="22"/>
                <w:szCs w:val="22"/>
              </w:rPr>
            </w:pPr>
            <w:r w:rsidRPr="004A596C">
              <w:rPr>
                <w:sz w:val="22"/>
                <w:szCs w:val="22"/>
              </w:rPr>
              <w:t>Peer assessment with feedback</w:t>
            </w:r>
          </w:p>
          <w:p w:rsidR="004A596C" w:rsidRPr="004A596C" w:rsidRDefault="004A596C" w:rsidP="004A596C">
            <w:pPr>
              <w:pStyle w:val="Tablebullet"/>
              <w:ind w:left="360" w:hanging="360"/>
              <w:rPr>
                <w:sz w:val="22"/>
                <w:szCs w:val="22"/>
              </w:rPr>
            </w:pPr>
            <w:r w:rsidRPr="004A596C">
              <w:rPr>
                <w:sz w:val="22"/>
                <w:szCs w:val="22"/>
              </w:rPr>
              <w:t>Visualization of expected performance</w:t>
            </w:r>
          </w:p>
          <w:p w:rsidR="004A596C" w:rsidRPr="004A596C" w:rsidRDefault="004A596C" w:rsidP="004A596C">
            <w:pPr>
              <w:pStyle w:val="Tablebullet"/>
              <w:ind w:left="360" w:hanging="360"/>
              <w:rPr>
                <w:sz w:val="22"/>
                <w:szCs w:val="22"/>
              </w:rPr>
            </w:pPr>
            <w:r w:rsidRPr="004A596C">
              <w:rPr>
                <w:sz w:val="22"/>
                <w:szCs w:val="22"/>
              </w:rPr>
              <w:t>Group analysis of performance</w:t>
            </w:r>
          </w:p>
        </w:tc>
      </w:tr>
    </w:tbl>
    <w:p w:rsidR="004A596C" w:rsidRPr="004A596C" w:rsidRDefault="004A596C" w:rsidP="004A596C">
      <w:pPr>
        <w:rPr>
          <w:rFonts w:cs="Arial"/>
          <w:szCs w:val="22"/>
        </w:rPr>
      </w:pPr>
    </w:p>
    <w:p w:rsidR="005F0FA9" w:rsidRDefault="005F0FA9"/>
    <w:sectPr w:rsidR="005F0FA9" w:rsidSect="005F0FA9">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5F11" w:rsidRDefault="000A5F11" w:rsidP="008939EE">
      <w:pPr>
        <w:spacing w:before="0" w:after="0"/>
      </w:pPr>
      <w:r>
        <w:separator/>
      </w:r>
    </w:p>
  </w:endnote>
  <w:endnote w:type="continuationSeparator" w:id="0">
    <w:p w:rsidR="000A5F11" w:rsidRDefault="000A5F11" w:rsidP="008939EE">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5F11" w:rsidRDefault="000A5F1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A5F11" w:rsidRDefault="000A5F1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5F11" w:rsidRDefault="000A5F11" w:rsidP="007A5127">
    <w:pPr>
      <w:pStyle w:val="Footer"/>
      <w:pBdr>
        <w:top w:val="single" w:sz="4" w:space="1" w:color="auto"/>
      </w:pBdr>
      <w:tabs>
        <w:tab w:val="right" w:pos="12960"/>
      </w:tabs>
    </w:pPr>
    <w:r>
      <w:t xml:space="preserve">Page </w:t>
    </w:r>
    <w:r w:rsidRPr="00566ED6">
      <w:rPr>
        <w:rStyle w:val="PageNumber"/>
        <w:i/>
      </w:rPr>
      <w:fldChar w:fldCharType="begin"/>
    </w:r>
    <w:r w:rsidRPr="00566ED6">
      <w:rPr>
        <w:rStyle w:val="PageNumber"/>
        <w:i/>
      </w:rPr>
      <w:instrText xml:space="preserve"> PAGE </w:instrText>
    </w:r>
    <w:r w:rsidRPr="00566ED6">
      <w:rPr>
        <w:rStyle w:val="PageNumber"/>
        <w:i/>
      </w:rPr>
      <w:fldChar w:fldCharType="separate"/>
    </w:r>
    <w:r>
      <w:rPr>
        <w:rStyle w:val="PageNumber"/>
        <w:i/>
        <w:noProof/>
      </w:rPr>
      <w:t>58</w:t>
    </w:r>
    <w:r w:rsidRPr="00566ED6">
      <w:rPr>
        <w:rStyle w:val="PageNumber"/>
        <w:i/>
      </w:rPr>
      <w:fldChar w:fldCharType="end"/>
    </w:r>
    <w:r>
      <w:rPr>
        <w:rStyle w:val="PageNumber"/>
      </w:rPr>
      <w:tab/>
    </w:r>
    <w:r>
      <w:fldChar w:fldCharType="begin"/>
    </w:r>
    <w:r>
      <w:instrText xml:space="preserve"> REF  Footer_info  \* MERGEFORMAT </w:instrText>
    </w:r>
    <w:r>
      <w:fldChar w:fldCharType="separate"/>
    </w:r>
    <w:r>
      <w:rPr>
        <w:b/>
        <w:bCs/>
        <w:lang w:val="en-US"/>
      </w:rPr>
      <w:t>Error! Reference source not found.</w:t>
    </w:r>
    <w: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5F11" w:rsidRPr="00953940" w:rsidRDefault="000A5F11" w:rsidP="00953940">
    <w:pPr>
      <w:pStyle w:val="Footer"/>
      <w:pBdr>
        <w:top w:val="single" w:sz="4" w:space="1" w:color="auto"/>
      </w:pBdr>
      <w:tabs>
        <w:tab w:val="right" w:pos="12960"/>
      </w:tabs>
      <w:jc w:val="right"/>
      <w:rPr>
        <w:sz w:val="20"/>
      </w:rPr>
    </w:pPr>
    <w:r w:rsidRPr="00953940">
      <w:rPr>
        <w:sz w:val="20"/>
      </w:rPr>
      <w:t xml:space="preserve">Page </w:t>
    </w:r>
    <w:r w:rsidRPr="00953940">
      <w:rPr>
        <w:rStyle w:val="PageNumber"/>
        <w:i/>
        <w:sz w:val="20"/>
      </w:rPr>
      <w:fldChar w:fldCharType="begin"/>
    </w:r>
    <w:r w:rsidRPr="00953940">
      <w:rPr>
        <w:rStyle w:val="PageNumber"/>
        <w:i/>
        <w:sz w:val="20"/>
      </w:rPr>
      <w:instrText xml:space="preserve"> PAGE </w:instrText>
    </w:r>
    <w:r w:rsidRPr="00953940">
      <w:rPr>
        <w:rStyle w:val="PageNumber"/>
        <w:i/>
        <w:sz w:val="20"/>
      </w:rPr>
      <w:fldChar w:fldCharType="separate"/>
    </w:r>
    <w:r>
      <w:rPr>
        <w:rStyle w:val="PageNumber"/>
        <w:i/>
        <w:noProof/>
        <w:sz w:val="20"/>
      </w:rPr>
      <w:t>7</w:t>
    </w:r>
    <w:r w:rsidRPr="00953940">
      <w:rPr>
        <w:rStyle w:val="PageNumber"/>
        <w:i/>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5F11" w:rsidRDefault="000A5F11" w:rsidP="008939EE">
      <w:pPr>
        <w:spacing w:before="0" w:after="0"/>
      </w:pPr>
      <w:r>
        <w:separator/>
      </w:r>
    </w:p>
  </w:footnote>
  <w:footnote w:type="continuationSeparator" w:id="0">
    <w:p w:rsidR="000A5F11" w:rsidRDefault="000A5F11" w:rsidP="008939EE">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5F11" w:rsidRPr="002E2244" w:rsidRDefault="000A5F11" w:rsidP="00011D70">
    <w:pPr>
      <w:pStyle w:val="Header"/>
      <w:jc w:val="right"/>
      <w:rPr>
        <w:rFonts w:cs="Arial"/>
        <w:bCs/>
        <w:sz w:val="18"/>
        <w:szCs w:val="18"/>
      </w:rPr>
    </w:pPr>
    <w:r w:rsidRPr="00756CC0">
      <w:rPr>
        <w:rFonts w:cs="Arial"/>
        <w:bCs/>
        <w:noProof/>
        <w:sz w:val="72"/>
        <w:szCs w:val="72"/>
        <w:lang w:val="en-US"/>
      </w:rPr>
      <w:drawing>
        <wp:anchor distT="0" distB="0" distL="114300" distR="114300" simplePos="0" relativeHeight="251659264" behindDoc="0" locked="0" layoutInCell="1" allowOverlap="1">
          <wp:simplePos x="0" y="0"/>
          <wp:positionH relativeFrom="column">
            <wp:posOffset>-209550</wp:posOffset>
          </wp:positionH>
          <wp:positionV relativeFrom="paragraph">
            <wp:posOffset>-280670</wp:posOffset>
          </wp:positionV>
          <wp:extent cx="504825" cy="495300"/>
          <wp:effectExtent l="19050" t="0" r="9525" b="0"/>
          <wp:wrapNone/>
          <wp:docPr id="21" name="b77b03fb-2a65-48b5-897e-e9ed620a408d" descr="cid:90E4124F-40ED-4C60-941E-D3EBAD4253BA@gateway.2wire.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7b03fb-2a65-48b5-897e-e9ed620a408d" descr="cid:90E4124F-40ED-4C60-941E-D3EBAD4253BA@gateway.2wire.net"/>
                  <pic:cNvPicPr>
                    <a:picLocks noChangeAspect="1" noChangeArrowheads="1"/>
                  </pic:cNvPicPr>
                </pic:nvPicPr>
                <pic:blipFill>
                  <a:blip r:embed="rId1" r:link="rId2" cstate="print"/>
                  <a:srcRect/>
                  <a:stretch>
                    <a:fillRect/>
                  </a:stretch>
                </pic:blipFill>
                <pic:spPr bwMode="auto">
                  <a:xfrm>
                    <a:off x="0" y="0"/>
                    <a:ext cx="504825" cy="495300"/>
                  </a:xfrm>
                  <a:prstGeom prst="rect">
                    <a:avLst/>
                  </a:prstGeom>
                  <a:noFill/>
                  <a:ln w="9525">
                    <a:noFill/>
                    <a:miter lim="800000"/>
                    <a:headEnd/>
                    <a:tailEnd/>
                  </a:ln>
                </pic:spPr>
              </pic:pic>
            </a:graphicData>
          </a:graphic>
        </wp:anchor>
      </w:drawing>
    </w:r>
    <w:r w:rsidRPr="00756CC0">
      <w:rPr>
        <w:rFonts w:cs="Arial"/>
        <w:bCs/>
        <w:noProof/>
        <w:sz w:val="18"/>
        <w:szCs w:val="72"/>
        <w:lang w:eastAsia="en-CA"/>
      </w:rPr>
      <w:t>Analyze Performance</w:t>
    </w:r>
    <w:r>
      <w:rPr>
        <w:rFonts w:cs="Arial"/>
        <w:bCs/>
        <w:sz w:val="18"/>
        <w:szCs w:val="18"/>
      </w:rPr>
      <w:t xml:space="preserve"> Module</w:t>
    </w:r>
  </w:p>
  <w:p w:rsidR="000A5F11" w:rsidRDefault="000A5F11" w:rsidP="00011D70">
    <w:pPr>
      <w:pStyle w:val="Header"/>
      <w:rPr>
        <w:rFonts w:cs="Arial"/>
        <w:sz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5F11" w:rsidRDefault="000A5F11" w:rsidP="00011D70">
    <w:pPr>
      <w:pStyle w:val="Header"/>
      <w:jc w:val="right"/>
      <w:rPr>
        <w:rFonts w:cs="Arial"/>
        <w:sz w:val="16"/>
      </w:rPr>
    </w:pPr>
    <w:r w:rsidRPr="00041C20">
      <w:rPr>
        <w:rFonts w:cs="Arial"/>
        <w:noProof/>
        <w:sz w:val="16"/>
        <w:szCs w:val="16"/>
        <w:lang w:val="en-US"/>
      </w:rPr>
      <w:drawing>
        <wp:anchor distT="0" distB="0" distL="114300" distR="114300" simplePos="0" relativeHeight="251660288" behindDoc="1" locked="0" layoutInCell="1" allowOverlap="1">
          <wp:simplePos x="0" y="0"/>
          <wp:positionH relativeFrom="column">
            <wp:posOffset>-28575</wp:posOffset>
          </wp:positionH>
          <wp:positionV relativeFrom="paragraph">
            <wp:posOffset>-80645</wp:posOffset>
          </wp:positionV>
          <wp:extent cx="552450" cy="514350"/>
          <wp:effectExtent l="19050" t="0" r="0" b="0"/>
          <wp:wrapTight wrapText="bothSides">
            <wp:wrapPolygon edited="0">
              <wp:start x="-745" y="0"/>
              <wp:lineTo x="-745" y="20800"/>
              <wp:lineTo x="21600" y="20800"/>
              <wp:lineTo x="21600" y="0"/>
              <wp:lineTo x="-745" y="0"/>
            </wp:wrapPolygon>
          </wp:wrapTight>
          <wp:docPr id="22" name="Picture 2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
                  <pic:cNvPicPr>
                    <a:picLocks noChangeAspect="1" noChangeArrowheads="1"/>
                  </pic:cNvPicPr>
                </pic:nvPicPr>
                <pic:blipFill>
                  <a:blip r:embed="rId1"/>
                  <a:srcRect/>
                  <a:stretch>
                    <a:fillRect/>
                  </a:stretch>
                </pic:blipFill>
                <pic:spPr bwMode="auto">
                  <a:xfrm>
                    <a:off x="0" y="0"/>
                    <a:ext cx="552450" cy="514350"/>
                  </a:xfrm>
                  <a:prstGeom prst="rect">
                    <a:avLst/>
                  </a:prstGeom>
                  <a:noFill/>
                </pic:spPr>
              </pic:pic>
            </a:graphicData>
          </a:graphic>
        </wp:anchor>
      </w:drawing>
    </w:r>
    <w:r>
      <w:rPr>
        <w:rFonts w:cs="Arial"/>
        <w:noProof/>
        <w:sz w:val="16"/>
        <w:szCs w:val="16"/>
        <w:lang w:val="en-US"/>
      </w:rPr>
      <w:t>Performance Coach</w:t>
    </w:r>
    <w:r>
      <w:rPr>
        <w:rFonts w:cs="Arial"/>
        <w:sz w:val="16"/>
      </w:rPr>
      <w:t xml:space="preserve"> Portfolio</w:t>
    </w:r>
  </w:p>
  <w:p w:rsidR="000A5F11" w:rsidRDefault="000A5F1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72CA6"/>
    <w:multiLevelType w:val="hybridMultilevel"/>
    <w:tmpl w:val="496045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43757D2"/>
    <w:multiLevelType w:val="hybridMultilevel"/>
    <w:tmpl w:val="CA465E48"/>
    <w:lvl w:ilvl="0" w:tplc="D260686A">
      <w:start w:val="1"/>
      <w:numFmt w:val="bullet"/>
      <w:lvlText w:val=""/>
      <w:lvlJc w:val="left"/>
      <w:pPr>
        <w:ind w:left="360" w:hanging="360"/>
      </w:pPr>
      <w:rPr>
        <w:rFonts w:ascii="Wingdings" w:hAnsi="Wingding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43021D"/>
    <w:multiLevelType w:val="hybridMultilevel"/>
    <w:tmpl w:val="A1AE0E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801367C"/>
    <w:multiLevelType w:val="hybridMultilevel"/>
    <w:tmpl w:val="FE5223E0"/>
    <w:lvl w:ilvl="0" w:tplc="D260686A">
      <w:start w:val="1"/>
      <w:numFmt w:val="bullet"/>
      <w:lvlText w:val=""/>
      <w:lvlJc w:val="left"/>
      <w:pPr>
        <w:tabs>
          <w:tab w:val="num" w:pos="360"/>
        </w:tabs>
        <w:ind w:left="36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0605E3"/>
    <w:multiLevelType w:val="hybridMultilevel"/>
    <w:tmpl w:val="2D0CB492"/>
    <w:lvl w:ilvl="0" w:tplc="D260686A">
      <w:start w:val="1"/>
      <w:numFmt w:val="bullet"/>
      <w:lvlText w:val=""/>
      <w:lvlJc w:val="left"/>
      <w:pPr>
        <w:tabs>
          <w:tab w:val="num" w:pos="360"/>
        </w:tabs>
        <w:ind w:left="360" w:hanging="360"/>
      </w:pPr>
      <w:rPr>
        <w:rFonts w:ascii="Wingdings" w:hAnsi="Wingdings" w:hint="default"/>
        <w:sz w:val="16"/>
        <w:szCs w:val="1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B2D786C"/>
    <w:multiLevelType w:val="hybridMultilevel"/>
    <w:tmpl w:val="1BCA75EA"/>
    <w:lvl w:ilvl="0" w:tplc="D260686A">
      <w:start w:val="1"/>
      <w:numFmt w:val="bullet"/>
      <w:lvlText w:val=""/>
      <w:lvlJc w:val="left"/>
      <w:pPr>
        <w:ind w:left="360" w:hanging="360"/>
      </w:pPr>
      <w:rPr>
        <w:rFonts w:ascii="Wingdings" w:hAnsi="Wingding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C6523DA"/>
    <w:multiLevelType w:val="hybridMultilevel"/>
    <w:tmpl w:val="32BEFD4C"/>
    <w:lvl w:ilvl="0" w:tplc="D260686A">
      <w:start w:val="1"/>
      <w:numFmt w:val="bullet"/>
      <w:lvlText w:val=""/>
      <w:lvlJc w:val="left"/>
      <w:pPr>
        <w:ind w:left="360" w:hanging="360"/>
      </w:pPr>
      <w:rPr>
        <w:rFonts w:ascii="Wingdings" w:hAnsi="Wingding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37C1E09"/>
    <w:multiLevelType w:val="hybridMultilevel"/>
    <w:tmpl w:val="9964F6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166C63ED"/>
    <w:multiLevelType w:val="hybridMultilevel"/>
    <w:tmpl w:val="869A49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1CA778C4"/>
    <w:multiLevelType w:val="hybridMultilevel"/>
    <w:tmpl w:val="B79C7836"/>
    <w:lvl w:ilvl="0" w:tplc="D260686A">
      <w:start w:val="1"/>
      <w:numFmt w:val="bullet"/>
      <w:lvlText w:val=""/>
      <w:lvlJc w:val="left"/>
      <w:pPr>
        <w:tabs>
          <w:tab w:val="num" w:pos="360"/>
        </w:tabs>
        <w:ind w:left="36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3D6B6E"/>
    <w:multiLevelType w:val="hybridMultilevel"/>
    <w:tmpl w:val="63A41E84"/>
    <w:lvl w:ilvl="0" w:tplc="D260686A">
      <w:start w:val="1"/>
      <w:numFmt w:val="bullet"/>
      <w:lvlText w:val=""/>
      <w:lvlJc w:val="left"/>
      <w:pPr>
        <w:ind w:left="360" w:hanging="360"/>
      </w:pPr>
      <w:rPr>
        <w:rFonts w:ascii="Wingdings" w:hAnsi="Wingding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1A5743A"/>
    <w:multiLevelType w:val="hybridMultilevel"/>
    <w:tmpl w:val="44A012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281F6B38"/>
    <w:multiLevelType w:val="hybridMultilevel"/>
    <w:tmpl w:val="02D4D530"/>
    <w:lvl w:ilvl="0" w:tplc="FE000384">
      <w:start w:val="1"/>
      <w:numFmt w:val="bullet"/>
      <w:lvlText w:val=""/>
      <w:lvlJc w:val="left"/>
      <w:pPr>
        <w:ind w:left="360" w:hanging="360"/>
      </w:pPr>
      <w:rPr>
        <w:rFonts w:ascii="Wingdings" w:hAnsi="Wingdings" w:hint="default"/>
        <w:sz w:val="16"/>
        <w:szCs w:val="16"/>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3">
    <w:nsid w:val="2DFC5B8C"/>
    <w:multiLevelType w:val="hybridMultilevel"/>
    <w:tmpl w:val="B930115A"/>
    <w:lvl w:ilvl="0" w:tplc="FE000384">
      <w:start w:val="1"/>
      <w:numFmt w:val="bullet"/>
      <w:lvlText w:val=""/>
      <w:lvlJc w:val="left"/>
      <w:pPr>
        <w:tabs>
          <w:tab w:val="num" w:pos="360"/>
        </w:tabs>
        <w:ind w:left="360" w:hanging="360"/>
      </w:pPr>
      <w:rPr>
        <w:rFonts w:ascii="Wingdings" w:hAnsi="Wingdings" w:hint="default"/>
        <w:sz w:val="16"/>
        <w:szCs w:val="16"/>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
    <w:nsid w:val="33F32097"/>
    <w:multiLevelType w:val="hybridMultilevel"/>
    <w:tmpl w:val="07988E7C"/>
    <w:lvl w:ilvl="0" w:tplc="FE000384">
      <w:start w:val="1"/>
      <w:numFmt w:val="bullet"/>
      <w:pStyle w:val="Bulletindentdouble"/>
      <w:lvlText w:val=""/>
      <w:lvlJc w:val="left"/>
      <w:pPr>
        <w:tabs>
          <w:tab w:val="num" w:pos="2880"/>
        </w:tabs>
        <w:ind w:left="2880" w:hanging="360"/>
      </w:pPr>
      <w:rPr>
        <w:rFonts w:ascii="Wingdings" w:hAnsi="Wingdings" w:hint="default"/>
      </w:rPr>
    </w:lvl>
    <w:lvl w:ilvl="1" w:tplc="04090019" w:tentative="1">
      <w:start w:val="1"/>
      <w:numFmt w:val="bullet"/>
      <w:lvlText w:val="o"/>
      <w:lvlJc w:val="left"/>
      <w:pPr>
        <w:tabs>
          <w:tab w:val="num" w:pos="2880"/>
        </w:tabs>
        <w:ind w:left="2880" w:hanging="360"/>
      </w:pPr>
      <w:rPr>
        <w:rFonts w:ascii="Courier New" w:hAnsi="Courier New" w:cs="Arial" w:hint="default"/>
      </w:rPr>
    </w:lvl>
    <w:lvl w:ilvl="2" w:tplc="0409001B" w:tentative="1">
      <w:start w:val="1"/>
      <w:numFmt w:val="bullet"/>
      <w:lvlText w:val=""/>
      <w:lvlJc w:val="left"/>
      <w:pPr>
        <w:tabs>
          <w:tab w:val="num" w:pos="3600"/>
        </w:tabs>
        <w:ind w:left="3600" w:hanging="360"/>
      </w:pPr>
      <w:rPr>
        <w:rFonts w:ascii="Wingdings" w:hAnsi="Wingdings" w:hint="default"/>
      </w:rPr>
    </w:lvl>
    <w:lvl w:ilvl="3" w:tplc="0409000F" w:tentative="1">
      <w:start w:val="1"/>
      <w:numFmt w:val="bullet"/>
      <w:lvlText w:val=""/>
      <w:lvlJc w:val="left"/>
      <w:pPr>
        <w:tabs>
          <w:tab w:val="num" w:pos="4320"/>
        </w:tabs>
        <w:ind w:left="4320" w:hanging="360"/>
      </w:pPr>
      <w:rPr>
        <w:rFonts w:ascii="Symbol" w:hAnsi="Symbol" w:hint="default"/>
      </w:rPr>
    </w:lvl>
    <w:lvl w:ilvl="4" w:tplc="04090019" w:tentative="1">
      <w:start w:val="1"/>
      <w:numFmt w:val="bullet"/>
      <w:lvlText w:val="o"/>
      <w:lvlJc w:val="left"/>
      <w:pPr>
        <w:tabs>
          <w:tab w:val="num" w:pos="5040"/>
        </w:tabs>
        <w:ind w:left="5040" w:hanging="360"/>
      </w:pPr>
      <w:rPr>
        <w:rFonts w:ascii="Courier New" w:hAnsi="Courier New" w:cs="Arial" w:hint="default"/>
      </w:rPr>
    </w:lvl>
    <w:lvl w:ilvl="5" w:tplc="0409001B" w:tentative="1">
      <w:start w:val="1"/>
      <w:numFmt w:val="bullet"/>
      <w:lvlText w:val=""/>
      <w:lvlJc w:val="left"/>
      <w:pPr>
        <w:tabs>
          <w:tab w:val="num" w:pos="5760"/>
        </w:tabs>
        <w:ind w:left="5760" w:hanging="360"/>
      </w:pPr>
      <w:rPr>
        <w:rFonts w:ascii="Wingdings" w:hAnsi="Wingdings" w:hint="default"/>
      </w:rPr>
    </w:lvl>
    <w:lvl w:ilvl="6" w:tplc="0409000F" w:tentative="1">
      <w:start w:val="1"/>
      <w:numFmt w:val="bullet"/>
      <w:lvlText w:val=""/>
      <w:lvlJc w:val="left"/>
      <w:pPr>
        <w:tabs>
          <w:tab w:val="num" w:pos="6480"/>
        </w:tabs>
        <w:ind w:left="6480" w:hanging="360"/>
      </w:pPr>
      <w:rPr>
        <w:rFonts w:ascii="Symbol" w:hAnsi="Symbol" w:hint="default"/>
      </w:rPr>
    </w:lvl>
    <w:lvl w:ilvl="7" w:tplc="04090019" w:tentative="1">
      <w:start w:val="1"/>
      <w:numFmt w:val="bullet"/>
      <w:lvlText w:val="o"/>
      <w:lvlJc w:val="left"/>
      <w:pPr>
        <w:tabs>
          <w:tab w:val="num" w:pos="7200"/>
        </w:tabs>
        <w:ind w:left="7200" w:hanging="360"/>
      </w:pPr>
      <w:rPr>
        <w:rFonts w:ascii="Courier New" w:hAnsi="Courier New" w:cs="Arial" w:hint="default"/>
      </w:rPr>
    </w:lvl>
    <w:lvl w:ilvl="8" w:tplc="0409001B" w:tentative="1">
      <w:start w:val="1"/>
      <w:numFmt w:val="bullet"/>
      <w:lvlText w:val=""/>
      <w:lvlJc w:val="left"/>
      <w:pPr>
        <w:tabs>
          <w:tab w:val="num" w:pos="7920"/>
        </w:tabs>
        <w:ind w:left="7920" w:hanging="360"/>
      </w:pPr>
      <w:rPr>
        <w:rFonts w:ascii="Wingdings" w:hAnsi="Wingdings" w:hint="default"/>
      </w:rPr>
    </w:lvl>
  </w:abstractNum>
  <w:abstractNum w:abstractNumId="15">
    <w:nsid w:val="35245AB1"/>
    <w:multiLevelType w:val="hybridMultilevel"/>
    <w:tmpl w:val="27D43CBA"/>
    <w:lvl w:ilvl="0" w:tplc="FFFFFFFF">
      <w:start w:val="1"/>
      <w:numFmt w:val="bullet"/>
      <w:lvlText w:val=""/>
      <w:lvlJc w:val="left"/>
      <w:pPr>
        <w:ind w:left="360" w:hanging="360"/>
      </w:pPr>
      <w:rPr>
        <w:rFonts w:ascii="Wingdings" w:hAnsi="Wingdings" w:hint="default"/>
        <w:sz w:val="16"/>
        <w:szCs w:val="1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nsid w:val="3645247B"/>
    <w:multiLevelType w:val="hybridMultilevel"/>
    <w:tmpl w:val="9DFA2B8C"/>
    <w:lvl w:ilvl="0" w:tplc="D260686A">
      <w:start w:val="1"/>
      <w:numFmt w:val="bullet"/>
      <w:lvlText w:val=""/>
      <w:lvlJc w:val="left"/>
      <w:pPr>
        <w:ind w:left="360" w:hanging="360"/>
      </w:pPr>
      <w:rPr>
        <w:rFonts w:ascii="Wingdings" w:hAnsi="Wingdings" w:hint="default"/>
        <w:sz w:val="16"/>
        <w:szCs w:val="16"/>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nsid w:val="3B336460"/>
    <w:multiLevelType w:val="hybridMultilevel"/>
    <w:tmpl w:val="FABEEAA8"/>
    <w:lvl w:ilvl="0" w:tplc="FFFFFFFF">
      <w:start w:val="1"/>
      <w:numFmt w:val="bullet"/>
      <w:lvlText w:val=""/>
      <w:lvlJc w:val="left"/>
      <w:pPr>
        <w:tabs>
          <w:tab w:val="num" w:pos="360"/>
        </w:tabs>
        <w:ind w:left="360" w:hanging="360"/>
      </w:pPr>
      <w:rPr>
        <w:rFonts w:ascii="Wingdings" w:hAnsi="Wingdings" w:hint="default"/>
        <w:sz w:val="16"/>
        <w:szCs w:val="16"/>
      </w:rPr>
    </w:lvl>
    <w:lvl w:ilvl="1" w:tplc="10090001">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3E3B0C92"/>
    <w:multiLevelType w:val="hybridMultilevel"/>
    <w:tmpl w:val="BBFAEAE6"/>
    <w:lvl w:ilvl="0" w:tplc="D260686A">
      <w:start w:val="1"/>
      <w:numFmt w:val="bullet"/>
      <w:lvlText w:val=""/>
      <w:lvlJc w:val="left"/>
      <w:pPr>
        <w:ind w:left="360" w:hanging="360"/>
      </w:pPr>
      <w:rPr>
        <w:rFonts w:ascii="Wingdings" w:hAnsi="Wingding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E3B19A2"/>
    <w:multiLevelType w:val="hybridMultilevel"/>
    <w:tmpl w:val="2F3EC13A"/>
    <w:lvl w:ilvl="0" w:tplc="D260686A">
      <w:start w:val="1"/>
      <w:numFmt w:val="bullet"/>
      <w:lvlText w:val=""/>
      <w:lvlJc w:val="left"/>
      <w:pPr>
        <w:ind w:left="360" w:hanging="360"/>
      </w:pPr>
      <w:rPr>
        <w:rFonts w:ascii="Wingdings" w:hAnsi="Wingding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5481DC2"/>
    <w:multiLevelType w:val="hybridMultilevel"/>
    <w:tmpl w:val="B1D6CE64"/>
    <w:lvl w:ilvl="0" w:tplc="D260686A">
      <w:start w:val="1"/>
      <w:numFmt w:val="bullet"/>
      <w:pStyle w:val="Bulletinden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nsid w:val="48AF2F29"/>
    <w:multiLevelType w:val="hybridMultilevel"/>
    <w:tmpl w:val="B4662CDA"/>
    <w:lvl w:ilvl="0" w:tplc="D260686A">
      <w:start w:val="1"/>
      <w:numFmt w:val="bullet"/>
      <w:lvlText w:val=""/>
      <w:lvlJc w:val="left"/>
      <w:pPr>
        <w:ind w:left="7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4067A8"/>
    <w:multiLevelType w:val="hybridMultilevel"/>
    <w:tmpl w:val="D51298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49FF11B3"/>
    <w:multiLevelType w:val="hybridMultilevel"/>
    <w:tmpl w:val="55868F32"/>
    <w:lvl w:ilvl="0" w:tplc="D260686A">
      <w:start w:val="1"/>
      <w:numFmt w:val="bullet"/>
      <w:lvlText w:val=""/>
      <w:lvlJc w:val="left"/>
      <w:pPr>
        <w:tabs>
          <w:tab w:val="num" w:pos="360"/>
        </w:tabs>
        <w:ind w:left="36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CC4191"/>
    <w:multiLevelType w:val="hybridMultilevel"/>
    <w:tmpl w:val="3DF2DCD2"/>
    <w:lvl w:ilvl="0" w:tplc="FFFFFFFF">
      <w:start w:val="1"/>
      <w:numFmt w:val="bullet"/>
      <w:lvlText w:val=""/>
      <w:lvlJc w:val="left"/>
      <w:pPr>
        <w:ind w:left="360" w:hanging="360"/>
      </w:pPr>
      <w:rPr>
        <w:rFonts w:ascii="Wingdings" w:hAnsi="Wingdings" w:hint="default"/>
        <w:sz w:val="16"/>
        <w:szCs w:val="1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nsid w:val="4BA00E39"/>
    <w:multiLevelType w:val="hybridMultilevel"/>
    <w:tmpl w:val="6AAA5B00"/>
    <w:lvl w:ilvl="0" w:tplc="D260686A">
      <w:start w:val="1"/>
      <w:numFmt w:val="bullet"/>
      <w:pStyle w:val="Bullet"/>
      <w:lvlText w:val=""/>
      <w:lvlJc w:val="left"/>
      <w:pPr>
        <w:tabs>
          <w:tab w:val="num" w:pos="360"/>
        </w:tabs>
        <w:ind w:left="360" w:hanging="360"/>
      </w:pPr>
      <w:rPr>
        <w:rFonts w:ascii="Wingdings" w:hAnsi="Wingdings" w:hint="default"/>
        <w:sz w:val="16"/>
      </w:rPr>
    </w:lvl>
    <w:lvl w:ilvl="1" w:tplc="04090003">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D0B6958"/>
    <w:multiLevelType w:val="hybridMultilevel"/>
    <w:tmpl w:val="DC987368"/>
    <w:lvl w:ilvl="0" w:tplc="D260686A">
      <w:start w:val="1"/>
      <w:numFmt w:val="bullet"/>
      <w:lvlText w:val=""/>
      <w:lvlJc w:val="left"/>
      <w:pPr>
        <w:tabs>
          <w:tab w:val="num" w:pos="360"/>
        </w:tabs>
        <w:ind w:left="360" w:hanging="360"/>
      </w:pPr>
      <w:rPr>
        <w:rFonts w:ascii="Wingdings" w:hAnsi="Wingdings" w:hint="default"/>
        <w:sz w:val="16"/>
        <w:szCs w:val="16"/>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4D755765"/>
    <w:multiLevelType w:val="hybridMultilevel"/>
    <w:tmpl w:val="87CC3DD0"/>
    <w:lvl w:ilvl="0" w:tplc="D260686A">
      <w:start w:val="1"/>
      <w:numFmt w:val="bullet"/>
      <w:lvlText w:val=""/>
      <w:lvlJc w:val="left"/>
      <w:pPr>
        <w:tabs>
          <w:tab w:val="num" w:pos="360"/>
        </w:tabs>
        <w:ind w:left="360" w:hanging="360"/>
      </w:pPr>
      <w:rPr>
        <w:rFonts w:ascii="Wingdings" w:hAnsi="Wingdings" w:hint="default"/>
        <w:sz w:val="16"/>
        <w:szCs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4D2443"/>
    <w:multiLevelType w:val="hybridMultilevel"/>
    <w:tmpl w:val="1DC0CA28"/>
    <w:lvl w:ilvl="0" w:tplc="85E080C2">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E847513"/>
    <w:multiLevelType w:val="hybridMultilevel"/>
    <w:tmpl w:val="A55E804E"/>
    <w:lvl w:ilvl="0" w:tplc="D260686A">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1FA35A9"/>
    <w:multiLevelType w:val="hybridMultilevel"/>
    <w:tmpl w:val="8DB01BBC"/>
    <w:lvl w:ilvl="0" w:tplc="D260686A">
      <w:start w:val="1"/>
      <w:numFmt w:val="bullet"/>
      <w:lvlText w:val=""/>
      <w:lvlJc w:val="left"/>
      <w:pPr>
        <w:tabs>
          <w:tab w:val="num" w:pos="360"/>
        </w:tabs>
        <w:ind w:left="36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8D2039"/>
    <w:multiLevelType w:val="hybridMultilevel"/>
    <w:tmpl w:val="BED216B4"/>
    <w:lvl w:ilvl="0" w:tplc="0ACC891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0A6989"/>
    <w:multiLevelType w:val="hybridMultilevel"/>
    <w:tmpl w:val="FC362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4056D78"/>
    <w:multiLevelType w:val="hybridMultilevel"/>
    <w:tmpl w:val="D2742328"/>
    <w:lvl w:ilvl="0" w:tplc="FFFFFFFF">
      <w:start w:val="1"/>
      <w:numFmt w:val="bullet"/>
      <w:lvlText w:val=""/>
      <w:lvlJc w:val="left"/>
      <w:pPr>
        <w:tabs>
          <w:tab w:val="num" w:pos="360"/>
        </w:tabs>
        <w:ind w:left="360" w:hanging="360"/>
      </w:pPr>
      <w:rPr>
        <w:rFonts w:ascii="Wingdings" w:hAnsi="Wingdings" w:hint="default"/>
        <w:sz w:val="16"/>
        <w:szCs w:val="1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672B243F"/>
    <w:multiLevelType w:val="hybridMultilevel"/>
    <w:tmpl w:val="7B3AC1E8"/>
    <w:lvl w:ilvl="0" w:tplc="D260686A">
      <w:start w:val="1"/>
      <w:numFmt w:val="bullet"/>
      <w:pStyle w:val="TableBulletLarge"/>
      <w:lvlText w:val=""/>
      <w:lvlJc w:val="left"/>
      <w:pPr>
        <w:tabs>
          <w:tab w:val="num" w:pos="432"/>
        </w:tabs>
        <w:ind w:left="432" w:hanging="360"/>
      </w:pPr>
      <w:rPr>
        <w:rFonts w:ascii="Wingdings" w:hAnsi="Wingdings" w:cs="Courier New" w:hint="default"/>
        <w:sz w:val="36"/>
        <w:szCs w:val="36"/>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9B80804"/>
    <w:multiLevelType w:val="hybridMultilevel"/>
    <w:tmpl w:val="6D7457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6C2E756B"/>
    <w:multiLevelType w:val="hybridMultilevel"/>
    <w:tmpl w:val="D55A598C"/>
    <w:lvl w:ilvl="0" w:tplc="D260686A">
      <w:start w:val="1"/>
      <w:numFmt w:val="bullet"/>
      <w:lvlText w:val=""/>
      <w:lvlJc w:val="left"/>
      <w:pPr>
        <w:ind w:left="360" w:hanging="360"/>
      </w:pPr>
      <w:rPr>
        <w:rFonts w:ascii="Wingdings" w:hAnsi="Wingding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C567577"/>
    <w:multiLevelType w:val="hybridMultilevel"/>
    <w:tmpl w:val="6D943EC0"/>
    <w:lvl w:ilvl="0" w:tplc="FFFFFFFF">
      <w:start w:val="1"/>
      <w:numFmt w:val="decimal"/>
      <w:lvlText w:val="%1."/>
      <w:lvlJc w:val="left"/>
      <w:pPr>
        <w:tabs>
          <w:tab w:val="num" w:pos="720"/>
        </w:tabs>
        <w:ind w:left="720" w:hanging="360"/>
      </w:pPr>
    </w:lvl>
    <w:lvl w:ilvl="1" w:tplc="FFFFFFFF">
      <w:start w:val="2944"/>
      <w:numFmt w:val="bullet"/>
      <w:lvlText w:val="–"/>
      <w:lvlJc w:val="left"/>
      <w:pPr>
        <w:tabs>
          <w:tab w:val="num" w:pos="1440"/>
        </w:tabs>
        <w:ind w:left="1440" w:hanging="360"/>
      </w:pPr>
      <w:rPr>
        <w:rFonts w:ascii="Times New Roman" w:hAnsi="Times New Roman" w:hint="default"/>
      </w:r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38">
    <w:nsid w:val="6E904786"/>
    <w:multiLevelType w:val="hybridMultilevel"/>
    <w:tmpl w:val="68225FAC"/>
    <w:lvl w:ilvl="0" w:tplc="D260686A">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nsid w:val="6F5A0C62"/>
    <w:multiLevelType w:val="hybridMultilevel"/>
    <w:tmpl w:val="BE762EBC"/>
    <w:lvl w:ilvl="0" w:tplc="D020F430">
      <w:start w:val="1"/>
      <w:numFmt w:val="bullet"/>
      <w:lvlText w:val=""/>
      <w:lvlJc w:val="left"/>
      <w:pPr>
        <w:ind w:left="720" w:hanging="360"/>
      </w:pPr>
      <w:rPr>
        <w:rFonts w:ascii="Symbol" w:hAnsi="Symbol" w:hint="default"/>
      </w:rPr>
    </w:lvl>
    <w:lvl w:ilvl="1" w:tplc="5A3C15BC">
      <w:numFmt w:val="bullet"/>
      <w:lvlText w:val="•"/>
      <w:lvlJc w:val="left"/>
      <w:pPr>
        <w:ind w:left="1800" w:hanging="720"/>
      </w:pPr>
      <w:rPr>
        <w:rFonts w:ascii="Arial" w:eastAsia="Times New Roman" w:hAnsi="Arial" w:cs="Arial" w:hint="default"/>
      </w:rPr>
    </w:lvl>
    <w:lvl w:ilvl="2" w:tplc="39FAB782" w:tentative="1">
      <w:start w:val="1"/>
      <w:numFmt w:val="bullet"/>
      <w:lvlText w:val=""/>
      <w:lvlJc w:val="left"/>
      <w:pPr>
        <w:ind w:left="2160" w:hanging="360"/>
      </w:pPr>
      <w:rPr>
        <w:rFonts w:ascii="Wingdings" w:hAnsi="Wingdings" w:hint="default"/>
      </w:rPr>
    </w:lvl>
    <w:lvl w:ilvl="3" w:tplc="A01AAD10" w:tentative="1">
      <w:start w:val="1"/>
      <w:numFmt w:val="bullet"/>
      <w:lvlText w:val=""/>
      <w:lvlJc w:val="left"/>
      <w:pPr>
        <w:ind w:left="2880" w:hanging="360"/>
      </w:pPr>
      <w:rPr>
        <w:rFonts w:ascii="Symbol" w:hAnsi="Symbol" w:hint="default"/>
      </w:rPr>
    </w:lvl>
    <w:lvl w:ilvl="4" w:tplc="BAB2B486" w:tentative="1">
      <w:start w:val="1"/>
      <w:numFmt w:val="bullet"/>
      <w:lvlText w:val="o"/>
      <w:lvlJc w:val="left"/>
      <w:pPr>
        <w:ind w:left="3600" w:hanging="360"/>
      </w:pPr>
      <w:rPr>
        <w:rFonts w:ascii="Courier New" w:hAnsi="Courier New" w:cs="Courier New" w:hint="default"/>
      </w:rPr>
    </w:lvl>
    <w:lvl w:ilvl="5" w:tplc="E5801E78" w:tentative="1">
      <w:start w:val="1"/>
      <w:numFmt w:val="bullet"/>
      <w:lvlText w:val=""/>
      <w:lvlJc w:val="left"/>
      <w:pPr>
        <w:ind w:left="4320" w:hanging="360"/>
      </w:pPr>
      <w:rPr>
        <w:rFonts w:ascii="Wingdings" w:hAnsi="Wingdings" w:hint="default"/>
      </w:rPr>
    </w:lvl>
    <w:lvl w:ilvl="6" w:tplc="40F204AE" w:tentative="1">
      <w:start w:val="1"/>
      <w:numFmt w:val="bullet"/>
      <w:lvlText w:val=""/>
      <w:lvlJc w:val="left"/>
      <w:pPr>
        <w:ind w:left="5040" w:hanging="360"/>
      </w:pPr>
      <w:rPr>
        <w:rFonts w:ascii="Symbol" w:hAnsi="Symbol" w:hint="default"/>
      </w:rPr>
    </w:lvl>
    <w:lvl w:ilvl="7" w:tplc="CAF6C95A" w:tentative="1">
      <w:start w:val="1"/>
      <w:numFmt w:val="bullet"/>
      <w:lvlText w:val="o"/>
      <w:lvlJc w:val="left"/>
      <w:pPr>
        <w:ind w:left="5760" w:hanging="360"/>
      </w:pPr>
      <w:rPr>
        <w:rFonts w:ascii="Courier New" w:hAnsi="Courier New" w:cs="Courier New" w:hint="default"/>
      </w:rPr>
    </w:lvl>
    <w:lvl w:ilvl="8" w:tplc="374CCA3C" w:tentative="1">
      <w:start w:val="1"/>
      <w:numFmt w:val="bullet"/>
      <w:lvlText w:val=""/>
      <w:lvlJc w:val="left"/>
      <w:pPr>
        <w:ind w:left="6480" w:hanging="360"/>
      </w:pPr>
      <w:rPr>
        <w:rFonts w:ascii="Wingdings" w:hAnsi="Wingdings" w:hint="default"/>
      </w:rPr>
    </w:lvl>
  </w:abstractNum>
  <w:abstractNum w:abstractNumId="40">
    <w:nsid w:val="6F8460C7"/>
    <w:multiLevelType w:val="hybridMultilevel"/>
    <w:tmpl w:val="08DA0B58"/>
    <w:lvl w:ilvl="0" w:tplc="D260686A">
      <w:start w:val="1"/>
      <w:numFmt w:val="bullet"/>
      <w:lvlText w:val=""/>
      <w:lvlJc w:val="left"/>
      <w:pPr>
        <w:ind w:left="360" w:hanging="360"/>
      </w:pPr>
      <w:rPr>
        <w:rFonts w:ascii="Wingdings" w:hAnsi="Wingding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0AD7EED"/>
    <w:multiLevelType w:val="hybridMultilevel"/>
    <w:tmpl w:val="2B9694C4"/>
    <w:lvl w:ilvl="0" w:tplc="10090001">
      <w:start w:val="1"/>
      <w:numFmt w:val="bullet"/>
      <w:lvlText w:val=""/>
      <w:lvlJc w:val="left"/>
      <w:pPr>
        <w:ind w:left="360" w:hanging="360"/>
      </w:pPr>
      <w:rPr>
        <w:rFonts w:ascii="Wingdings" w:hAnsi="Wingdings" w:hint="default"/>
        <w:sz w:val="16"/>
        <w:szCs w:val="16"/>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2">
    <w:nsid w:val="73473627"/>
    <w:multiLevelType w:val="hybridMultilevel"/>
    <w:tmpl w:val="DCA092C8"/>
    <w:lvl w:ilvl="0" w:tplc="D260686A">
      <w:start w:val="1"/>
      <w:numFmt w:val="decimal"/>
      <w:pStyle w:val="List3"/>
      <w:lvlText w:val="%1."/>
      <w:lvlJc w:val="left"/>
      <w:pPr>
        <w:tabs>
          <w:tab w:val="num" w:pos="648"/>
        </w:tabs>
        <w:ind w:left="936" w:hanging="216"/>
      </w:pPr>
      <w:rPr>
        <w:rFonts w:ascii="Arial" w:hAnsi="Arial" w:hint="default"/>
        <w:b w:val="0"/>
        <w:i w:val="0"/>
        <w:sz w:val="22"/>
        <w:szCs w:val="20"/>
      </w:rPr>
    </w:lvl>
    <w:lvl w:ilvl="1" w:tplc="3148FEB6" w:tentative="1">
      <w:start w:val="1"/>
      <w:numFmt w:val="lowerLetter"/>
      <w:lvlText w:val="%2."/>
      <w:lvlJc w:val="left"/>
      <w:pPr>
        <w:tabs>
          <w:tab w:val="num" w:pos="2160"/>
        </w:tabs>
        <w:ind w:left="2160" w:hanging="360"/>
      </w:p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43">
    <w:nsid w:val="75B02A00"/>
    <w:multiLevelType w:val="hybridMultilevel"/>
    <w:tmpl w:val="68040362"/>
    <w:lvl w:ilvl="0" w:tplc="D260686A">
      <w:start w:val="1"/>
      <w:numFmt w:val="bullet"/>
      <w:lvlText w:val=""/>
      <w:lvlJc w:val="left"/>
      <w:pPr>
        <w:ind w:left="360" w:hanging="360"/>
      </w:pPr>
      <w:rPr>
        <w:rFonts w:ascii="Wingdings" w:hAnsi="Wingding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5BE4B6F"/>
    <w:multiLevelType w:val="hybridMultilevel"/>
    <w:tmpl w:val="66DA53DA"/>
    <w:lvl w:ilvl="0" w:tplc="D260686A">
      <w:start w:val="1"/>
      <w:numFmt w:val="bullet"/>
      <w:lvlText w:val=""/>
      <w:lvlJc w:val="left"/>
      <w:pPr>
        <w:tabs>
          <w:tab w:val="num" w:pos="360"/>
        </w:tabs>
        <w:ind w:left="36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8726E1C"/>
    <w:multiLevelType w:val="hybridMultilevel"/>
    <w:tmpl w:val="F4F87DC2"/>
    <w:lvl w:ilvl="0" w:tplc="FFFFFFFF">
      <w:start w:val="1"/>
      <w:numFmt w:val="bullet"/>
      <w:lvlText w:val=""/>
      <w:lvlJc w:val="left"/>
      <w:pPr>
        <w:tabs>
          <w:tab w:val="num" w:pos="360"/>
        </w:tabs>
        <w:ind w:left="360" w:hanging="360"/>
      </w:pPr>
      <w:rPr>
        <w:rFonts w:ascii="Wingdings" w:hAnsi="Wingdings" w:hint="default"/>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nsid w:val="79F9271E"/>
    <w:multiLevelType w:val="hybridMultilevel"/>
    <w:tmpl w:val="A40CF140"/>
    <w:lvl w:ilvl="0" w:tplc="D260686A">
      <w:start w:val="1"/>
      <w:numFmt w:val="bullet"/>
      <w:lvlText w:val=""/>
      <w:lvlJc w:val="left"/>
      <w:pPr>
        <w:ind w:left="360" w:hanging="360"/>
      </w:pPr>
      <w:rPr>
        <w:rFonts w:ascii="Wingdings" w:hAnsi="Wingding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7A5E44BB"/>
    <w:multiLevelType w:val="hybridMultilevel"/>
    <w:tmpl w:val="DAA0E642"/>
    <w:lvl w:ilvl="0" w:tplc="D260686A">
      <w:start w:val="1"/>
      <w:numFmt w:val="bullet"/>
      <w:lvlText w:val=""/>
      <w:lvlJc w:val="left"/>
      <w:pPr>
        <w:tabs>
          <w:tab w:val="num" w:pos="360"/>
        </w:tabs>
        <w:ind w:left="360" w:hanging="360"/>
      </w:pPr>
      <w:rPr>
        <w:rFonts w:ascii="Wingdings" w:hAnsi="Wingdings" w:hint="default"/>
        <w:sz w:val="16"/>
        <w:szCs w:val="1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nsid w:val="7DE350A9"/>
    <w:multiLevelType w:val="hybridMultilevel"/>
    <w:tmpl w:val="362C8C14"/>
    <w:lvl w:ilvl="0" w:tplc="D260686A">
      <w:start w:val="1"/>
      <w:numFmt w:val="bullet"/>
      <w:lvlText w:val=""/>
      <w:lvlJc w:val="left"/>
      <w:pPr>
        <w:tabs>
          <w:tab w:val="num" w:pos="360"/>
        </w:tabs>
        <w:ind w:left="360" w:hanging="360"/>
      </w:pPr>
      <w:rPr>
        <w:rFonts w:ascii="Wingdings" w:hAnsi="Wingdings" w:hint="default"/>
        <w:sz w:val="16"/>
        <w:szCs w:val="1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6"/>
  </w:num>
  <w:num w:numId="2">
    <w:abstractNumId w:val="17"/>
  </w:num>
  <w:num w:numId="3">
    <w:abstractNumId w:val="18"/>
  </w:num>
  <w:num w:numId="4">
    <w:abstractNumId w:val="6"/>
  </w:num>
  <w:num w:numId="5">
    <w:abstractNumId w:val="26"/>
  </w:num>
  <w:num w:numId="6">
    <w:abstractNumId w:val="21"/>
  </w:num>
  <w:num w:numId="7">
    <w:abstractNumId w:val="13"/>
  </w:num>
  <w:num w:numId="8">
    <w:abstractNumId w:val="9"/>
  </w:num>
  <w:num w:numId="9">
    <w:abstractNumId w:val="12"/>
  </w:num>
  <w:num w:numId="10">
    <w:abstractNumId w:val="27"/>
  </w:num>
  <w:num w:numId="11">
    <w:abstractNumId w:val="23"/>
  </w:num>
  <w:num w:numId="12">
    <w:abstractNumId w:val="33"/>
  </w:num>
  <w:num w:numId="13">
    <w:abstractNumId w:val="41"/>
  </w:num>
  <w:num w:numId="14">
    <w:abstractNumId w:val="24"/>
  </w:num>
  <w:num w:numId="15">
    <w:abstractNumId w:val="4"/>
  </w:num>
  <w:num w:numId="16">
    <w:abstractNumId w:val="5"/>
  </w:num>
  <w:num w:numId="17">
    <w:abstractNumId w:val="36"/>
  </w:num>
  <w:num w:numId="18">
    <w:abstractNumId w:val="47"/>
  </w:num>
  <w:num w:numId="19">
    <w:abstractNumId w:val="2"/>
  </w:num>
  <w:num w:numId="20">
    <w:abstractNumId w:val="0"/>
  </w:num>
  <w:num w:numId="21">
    <w:abstractNumId w:val="39"/>
  </w:num>
  <w:num w:numId="22">
    <w:abstractNumId w:val="8"/>
  </w:num>
  <w:num w:numId="23">
    <w:abstractNumId w:val="34"/>
  </w:num>
  <w:num w:numId="24">
    <w:abstractNumId w:val="20"/>
  </w:num>
  <w:num w:numId="25">
    <w:abstractNumId w:val="42"/>
  </w:num>
  <w:num w:numId="26">
    <w:abstractNumId w:val="42"/>
    <w:lvlOverride w:ilvl="0">
      <w:startOverride w:val="1"/>
    </w:lvlOverride>
  </w:num>
  <w:num w:numId="27">
    <w:abstractNumId w:val="25"/>
  </w:num>
  <w:num w:numId="28">
    <w:abstractNumId w:val="35"/>
  </w:num>
  <w:num w:numId="29">
    <w:abstractNumId w:val="31"/>
  </w:num>
  <w:num w:numId="30">
    <w:abstractNumId w:val="38"/>
  </w:num>
  <w:num w:numId="31">
    <w:abstractNumId w:val="11"/>
  </w:num>
  <w:num w:numId="32">
    <w:abstractNumId w:val="48"/>
  </w:num>
  <w:num w:numId="33">
    <w:abstractNumId w:val="30"/>
  </w:num>
  <w:num w:numId="34">
    <w:abstractNumId w:val="40"/>
  </w:num>
  <w:num w:numId="35">
    <w:abstractNumId w:val="19"/>
  </w:num>
  <w:num w:numId="36">
    <w:abstractNumId w:val="43"/>
  </w:num>
  <w:num w:numId="37">
    <w:abstractNumId w:val="3"/>
  </w:num>
  <w:num w:numId="38">
    <w:abstractNumId w:val="44"/>
  </w:num>
  <w:num w:numId="39">
    <w:abstractNumId w:val="45"/>
  </w:num>
  <w:num w:numId="40">
    <w:abstractNumId w:val="10"/>
  </w:num>
  <w:num w:numId="41">
    <w:abstractNumId w:val="16"/>
  </w:num>
  <w:num w:numId="42">
    <w:abstractNumId w:val="1"/>
  </w:num>
  <w:num w:numId="43">
    <w:abstractNumId w:val="15"/>
  </w:num>
  <w:num w:numId="44">
    <w:abstractNumId w:val="28"/>
  </w:num>
  <w:num w:numId="45">
    <w:abstractNumId w:val="29"/>
  </w:num>
  <w:num w:numId="46">
    <w:abstractNumId w:val="14"/>
  </w:num>
  <w:num w:numId="47">
    <w:abstractNumId w:val="37"/>
  </w:num>
  <w:num w:numId="48">
    <w:abstractNumId w:val="22"/>
  </w:num>
  <w:num w:numId="49">
    <w:abstractNumId w:val="7"/>
  </w:num>
  <w:num w:numId="50">
    <w:abstractNumId w:val="32"/>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6A4424"/>
    <w:rsid w:val="00011D70"/>
    <w:rsid w:val="0002153B"/>
    <w:rsid w:val="0002582E"/>
    <w:rsid w:val="00034875"/>
    <w:rsid w:val="00042D3F"/>
    <w:rsid w:val="0005308E"/>
    <w:rsid w:val="000777F2"/>
    <w:rsid w:val="00077E51"/>
    <w:rsid w:val="000A4DF5"/>
    <w:rsid w:val="000A5F11"/>
    <w:rsid w:val="000C55B8"/>
    <w:rsid w:val="00176494"/>
    <w:rsid w:val="00177EB4"/>
    <w:rsid w:val="00213664"/>
    <w:rsid w:val="00233651"/>
    <w:rsid w:val="00283913"/>
    <w:rsid w:val="0029172F"/>
    <w:rsid w:val="00292A9D"/>
    <w:rsid w:val="002A1440"/>
    <w:rsid w:val="002E2244"/>
    <w:rsid w:val="002E2428"/>
    <w:rsid w:val="002F0FD6"/>
    <w:rsid w:val="002F21C5"/>
    <w:rsid w:val="002F2A74"/>
    <w:rsid w:val="002F6A1A"/>
    <w:rsid w:val="00314AA7"/>
    <w:rsid w:val="00335AEE"/>
    <w:rsid w:val="00344C0D"/>
    <w:rsid w:val="003534D4"/>
    <w:rsid w:val="00357C9A"/>
    <w:rsid w:val="00433EF2"/>
    <w:rsid w:val="00444AB4"/>
    <w:rsid w:val="004608AD"/>
    <w:rsid w:val="00466C98"/>
    <w:rsid w:val="00474F3B"/>
    <w:rsid w:val="004859A1"/>
    <w:rsid w:val="004A596C"/>
    <w:rsid w:val="004C6D90"/>
    <w:rsid w:val="004D2221"/>
    <w:rsid w:val="004D54E1"/>
    <w:rsid w:val="004F0910"/>
    <w:rsid w:val="00503F3A"/>
    <w:rsid w:val="005253DF"/>
    <w:rsid w:val="00542240"/>
    <w:rsid w:val="00545CDD"/>
    <w:rsid w:val="00555824"/>
    <w:rsid w:val="005B2638"/>
    <w:rsid w:val="005C0190"/>
    <w:rsid w:val="005E1805"/>
    <w:rsid w:val="005F0FA9"/>
    <w:rsid w:val="005F32B5"/>
    <w:rsid w:val="005F38F3"/>
    <w:rsid w:val="005F3FBA"/>
    <w:rsid w:val="0061113A"/>
    <w:rsid w:val="0062676B"/>
    <w:rsid w:val="00633273"/>
    <w:rsid w:val="00642177"/>
    <w:rsid w:val="006455F7"/>
    <w:rsid w:val="00656203"/>
    <w:rsid w:val="006737D8"/>
    <w:rsid w:val="006A4424"/>
    <w:rsid w:val="006B7CC0"/>
    <w:rsid w:val="006D12B4"/>
    <w:rsid w:val="006D51BC"/>
    <w:rsid w:val="006D59E6"/>
    <w:rsid w:val="006D7242"/>
    <w:rsid w:val="0071373F"/>
    <w:rsid w:val="00717A25"/>
    <w:rsid w:val="00731B3A"/>
    <w:rsid w:val="00756CC0"/>
    <w:rsid w:val="007768A4"/>
    <w:rsid w:val="007A5127"/>
    <w:rsid w:val="007B4BE7"/>
    <w:rsid w:val="007C3ECE"/>
    <w:rsid w:val="007D276F"/>
    <w:rsid w:val="007D58FD"/>
    <w:rsid w:val="007F4931"/>
    <w:rsid w:val="00804A62"/>
    <w:rsid w:val="008235E7"/>
    <w:rsid w:val="00882AD4"/>
    <w:rsid w:val="008939EE"/>
    <w:rsid w:val="008A0888"/>
    <w:rsid w:val="008A217F"/>
    <w:rsid w:val="008A3AF1"/>
    <w:rsid w:val="008C7C7F"/>
    <w:rsid w:val="008D151E"/>
    <w:rsid w:val="00901AB4"/>
    <w:rsid w:val="00930E2C"/>
    <w:rsid w:val="00932454"/>
    <w:rsid w:val="00942731"/>
    <w:rsid w:val="00953940"/>
    <w:rsid w:val="009552E2"/>
    <w:rsid w:val="00994E68"/>
    <w:rsid w:val="009C0AD6"/>
    <w:rsid w:val="009E184B"/>
    <w:rsid w:val="00A35666"/>
    <w:rsid w:val="00A67FE2"/>
    <w:rsid w:val="00A821A6"/>
    <w:rsid w:val="00AD2A29"/>
    <w:rsid w:val="00AD34E0"/>
    <w:rsid w:val="00B02ADD"/>
    <w:rsid w:val="00B03FEE"/>
    <w:rsid w:val="00B20AD2"/>
    <w:rsid w:val="00B53448"/>
    <w:rsid w:val="00B56578"/>
    <w:rsid w:val="00B61603"/>
    <w:rsid w:val="00B61B5C"/>
    <w:rsid w:val="00B65CFC"/>
    <w:rsid w:val="00B8568E"/>
    <w:rsid w:val="00BF18CE"/>
    <w:rsid w:val="00C4749F"/>
    <w:rsid w:val="00C76E23"/>
    <w:rsid w:val="00CA5B0E"/>
    <w:rsid w:val="00CA6361"/>
    <w:rsid w:val="00CE6B81"/>
    <w:rsid w:val="00D13585"/>
    <w:rsid w:val="00D204E7"/>
    <w:rsid w:val="00D250A5"/>
    <w:rsid w:val="00D36B25"/>
    <w:rsid w:val="00D4763C"/>
    <w:rsid w:val="00DA0451"/>
    <w:rsid w:val="00DA15F1"/>
    <w:rsid w:val="00DE05BA"/>
    <w:rsid w:val="00DE3EA5"/>
    <w:rsid w:val="00DE4851"/>
    <w:rsid w:val="00DF5C50"/>
    <w:rsid w:val="00E31361"/>
    <w:rsid w:val="00E47CA5"/>
    <w:rsid w:val="00E51FDB"/>
    <w:rsid w:val="00E520AB"/>
    <w:rsid w:val="00E52655"/>
    <w:rsid w:val="00E73985"/>
    <w:rsid w:val="00E81F38"/>
    <w:rsid w:val="00EA6BB4"/>
    <w:rsid w:val="00EB0CFF"/>
    <w:rsid w:val="00EC449B"/>
    <w:rsid w:val="00ED6AE1"/>
    <w:rsid w:val="00EE01F2"/>
    <w:rsid w:val="00EF135A"/>
    <w:rsid w:val="00F11D66"/>
    <w:rsid w:val="00F157F0"/>
    <w:rsid w:val="00F900E1"/>
    <w:rsid w:val="00FA3730"/>
    <w:rsid w:val="00FB6257"/>
    <w:rsid w:val="00FD4EE5"/>
    <w:rsid w:val="00FF72AA"/>
  </w:rsids>
  <m:mathPr>
    <m:mathFont m:val="Cambria Math"/>
    <m:brkBin m:val="before"/>
    <m:brkBinSub m:val="--"/>
    <m:smallFrac m:val="off"/>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3"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424"/>
    <w:pPr>
      <w:spacing w:before="60" w:after="120" w:line="240" w:lineRule="auto"/>
    </w:pPr>
    <w:rPr>
      <w:rFonts w:ascii="Arial" w:eastAsia="Times New Roman" w:hAnsi="Arial" w:cs="Times New Roman"/>
      <w:kern w:val="22"/>
      <w:szCs w:val="20"/>
      <w:lang w:val="en-US"/>
    </w:rPr>
  </w:style>
  <w:style w:type="paragraph" w:styleId="Heading1">
    <w:name w:val="heading 1"/>
    <w:basedOn w:val="Normal"/>
    <w:next w:val="Normal"/>
    <w:link w:val="Heading1Char"/>
    <w:qFormat/>
    <w:rsid w:val="00930E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6A4424"/>
    <w:pPr>
      <w:keepNext/>
      <w:keepLines/>
      <w:spacing w:before="200" w:after="0"/>
      <w:outlineLvl w:val="1"/>
    </w:pPr>
    <w:rPr>
      <w:rFonts w:ascii="Cambria" w:eastAsia="MS Gothic" w:hAnsi="Cambria"/>
      <w:b/>
      <w:bCs/>
      <w:color w:val="4F81BD"/>
      <w:sz w:val="26"/>
      <w:szCs w:val="26"/>
    </w:rPr>
  </w:style>
  <w:style w:type="paragraph" w:styleId="Heading3">
    <w:name w:val="heading 3"/>
    <w:basedOn w:val="Normal"/>
    <w:next w:val="Normal"/>
    <w:link w:val="Heading3Char"/>
    <w:uiPriority w:val="9"/>
    <w:unhideWhenUsed/>
    <w:qFormat/>
    <w:rsid w:val="00D4763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930E2C"/>
    <w:pPr>
      <w:keepNext/>
      <w:tabs>
        <w:tab w:val="num" w:pos="864"/>
      </w:tabs>
      <w:spacing w:before="0" w:after="0"/>
      <w:ind w:left="864" w:hanging="864"/>
      <w:jc w:val="center"/>
      <w:outlineLvl w:val="3"/>
    </w:pPr>
    <w:rPr>
      <w:kern w:val="0"/>
      <w:sz w:val="40"/>
      <w:szCs w:val="24"/>
      <w:lang w:val="en-CA"/>
    </w:rPr>
  </w:style>
  <w:style w:type="paragraph" w:styleId="Heading5">
    <w:name w:val="heading 5"/>
    <w:basedOn w:val="Normal"/>
    <w:next w:val="Normal"/>
    <w:link w:val="Heading5Char"/>
    <w:qFormat/>
    <w:rsid w:val="00930E2C"/>
    <w:pPr>
      <w:keepNext/>
      <w:tabs>
        <w:tab w:val="num" w:pos="1008"/>
      </w:tabs>
      <w:spacing w:before="0" w:after="0"/>
      <w:ind w:left="1008" w:hanging="1008"/>
      <w:jc w:val="center"/>
      <w:outlineLvl w:val="4"/>
    </w:pPr>
    <w:rPr>
      <w:b/>
      <w:bCs/>
      <w:kern w:val="0"/>
      <w:sz w:val="52"/>
      <w:szCs w:val="24"/>
      <w:lang w:val="en-CA"/>
    </w:rPr>
  </w:style>
  <w:style w:type="paragraph" w:styleId="Heading6">
    <w:name w:val="heading 6"/>
    <w:basedOn w:val="Normal"/>
    <w:next w:val="Normal"/>
    <w:link w:val="Heading6Char"/>
    <w:qFormat/>
    <w:rsid w:val="00930E2C"/>
    <w:pPr>
      <w:keepNext/>
      <w:tabs>
        <w:tab w:val="num" w:pos="1152"/>
      </w:tabs>
      <w:spacing w:before="0" w:after="0"/>
      <w:ind w:left="1152" w:hanging="1152"/>
      <w:jc w:val="center"/>
      <w:outlineLvl w:val="5"/>
    </w:pPr>
    <w:rPr>
      <w:b/>
      <w:bCs/>
      <w:kern w:val="0"/>
      <w:sz w:val="40"/>
      <w:szCs w:val="24"/>
      <w:lang w:val="en-CA"/>
    </w:rPr>
  </w:style>
  <w:style w:type="paragraph" w:styleId="Heading7">
    <w:name w:val="heading 7"/>
    <w:basedOn w:val="Normal"/>
    <w:next w:val="Normal"/>
    <w:link w:val="Heading7Char"/>
    <w:unhideWhenUsed/>
    <w:qFormat/>
    <w:rsid w:val="00930E2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930E2C"/>
    <w:pPr>
      <w:keepNext/>
      <w:tabs>
        <w:tab w:val="num" w:pos="1440"/>
      </w:tabs>
      <w:spacing w:before="0" w:after="0"/>
      <w:ind w:left="1440" w:hanging="1440"/>
      <w:outlineLvl w:val="7"/>
    </w:pPr>
    <w:rPr>
      <w:rFonts w:cs="Arial"/>
      <w:b/>
      <w:kern w:val="0"/>
      <w:sz w:val="20"/>
      <w:szCs w:val="24"/>
      <w:lang w:val="en-CA"/>
    </w:rPr>
  </w:style>
  <w:style w:type="paragraph" w:styleId="Heading9">
    <w:name w:val="heading 9"/>
    <w:basedOn w:val="Normal"/>
    <w:next w:val="Normal"/>
    <w:link w:val="Heading9Char"/>
    <w:qFormat/>
    <w:rsid w:val="00930E2C"/>
    <w:pPr>
      <w:keepNext/>
      <w:tabs>
        <w:tab w:val="num" w:pos="1584"/>
      </w:tabs>
      <w:spacing w:before="0" w:after="0"/>
      <w:ind w:left="1584" w:hanging="1584"/>
      <w:outlineLvl w:val="8"/>
    </w:pPr>
    <w:rPr>
      <w:b/>
      <w:kern w:val="0"/>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A4424"/>
    <w:rPr>
      <w:rFonts w:ascii="Cambria" w:eastAsia="MS Gothic" w:hAnsi="Cambria" w:cs="Times New Roman"/>
      <w:b/>
      <w:bCs/>
      <w:color w:val="4F81BD"/>
      <w:kern w:val="22"/>
      <w:sz w:val="26"/>
      <w:szCs w:val="26"/>
      <w:lang w:val="en-US"/>
    </w:rPr>
  </w:style>
  <w:style w:type="character" w:customStyle="1" w:styleId="SubtleEmphasis1">
    <w:name w:val="Subtle Emphasis1"/>
    <w:uiPriority w:val="19"/>
    <w:qFormat/>
    <w:rsid w:val="006A4424"/>
    <w:rPr>
      <w:i/>
      <w:iCs/>
      <w:color w:val="808080"/>
    </w:rPr>
  </w:style>
  <w:style w:type="paragraph" w:styleId="BalloonText">
    <w:name w:val="Balloon Text"/>
    <w:basedOn w:val="Normal"/>
    <w:link w:val="BalloonTextChar"/>
    <w:uiPriority w:val="99"/>
    <w:semiHidden/>
    <w:unhideWhenUsed/>
    <w:rsid w:val="006A4424"/>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4424"/>
    <w:rPr>
      <w:rFonts w:ascii="Tahoma" w:eastAsia="Times New Roman" w:hAnsi="Tahoma" w:cs="Tahoma"/>
      <w:kern w:val="22"/>
      <w:sz w:val="16"/>
      <w:szCs w:val="16"/>
      <w:lang w:val="en-US"/>
    </w:rPr>
  </w:style>
  <w:style w:type="paragraph" w:customStyle="1" w:styleId="Tablebullet">
    <w:name w:val="Table bullet"/>
    <w:basedOn w:val="Normal"/>
    <w:link w:val="TablebulletChar"/>
    <w:locked/>
    <w:rsid w:val="005F0FA9"/>
    <w:pPr>
      <w:spacing w:after="0"/>
    </w:pPr>
    <w:rPr>
      <w:rFonts w:cs="Arial"/>
      <w:kern w:val="20"/>
      <w:sz w:val="18"/>
      <w:szCs w:val="18"/>
      <w:lang w:val="en-CA"/>
    </w:rPr>
  </w:style>
  <w:style w:type="character" w:customStyle="1" w:styleId="TablebulletChar">
    <w:name w:val="Table bullet Char"/>
    <w:link w:val="Tablebullet"/>
    <w:rsid w:val="005F0FA9"/>
    <w:rPr>
      <w:rFonts w:ascii="Arial" w:eastAsia="Times New Roman" w:hAnsi="Arial" w:cs="Arial"/>
      <w:kern w:val="20"/>
      <w:sz w:val="18"/>
      <w:szCs w:val="18"/>
    </w:rPr>
  </w:style>
  <w:style w:type="paragraph" w:customStyle="1" w:styleId="TableText">
    <w:name w:val="Table Text"/>
    <w:basedOn w:val="Normal"/>
    <w:link w:val="TableTextChar"/>
    <w:rsid w:val="005F0FA9"/>
    <w:pPr>
      <w:spacing w:after="60"/>
    </w:pPr>
    <w:rPr>
      <w:rFonts w:cs="Arial"/>
      <w:sz w:val="18"/>
      <w:lang w:val="en-CA"/>
    </w:rPr>
  </w:style>
  <w:style w:type="character" w:customStyle="1" w:styleId="Heading1Char">
    <w:name w:val="Heading 1 Char"/>
    <w:basedOn w:val="DefaultParagraphFont"/>
    <w:link w:val="Heading1"/>
    <w:uiPriority w:val="9"/>
    <w:rsid w:val="00930E2C"/>
    <w:rPr>
      <w:rFonts w:asciiTheme="majorHAnsi" w:eastAsiaTheme="majorEastAsia" w:hAnsiTheme="majorHAnsi" w:cstheme="majorBidi"/>
      <w:b/>
      <w:bCs/>
      <w:color w:val="365F91" w:themeColor="accent1" w:themeShade="BF"/>
      <w:kern w:val="22"/>
      <w:sz w:val="28"/>
      <w:szCs w:val="28"/>
      <w:lang w:val="en-US"/>
    </w:rPr>
  </w:style>
  <w:style w:type="character" w:customStyle="1" w:styleId="Heading7Char">
    <w:name w:val="Heading 7 Char"/>
    <w:basedOn w:val="DefaultParagraphFont"/>
    <w:link w:val="Heading7"/>
    <w:uiPriority w:val="9"/>
    <w:semiHidden/>
    <w:rsid w:val="00930E2C"/>
    <w:rPr>
      <w:rFonts w:asciiTheme="majorHAnsi" w:eastAsiaTheme="majorEastAsia" w:hAnsiTheme="majorHAnsi" w:cstheme="majorBidi"/>
      <w:i/>
      <w:iCs/>
      <w:color w:val="404040" w:themeColor="text1" w:themeTint="BF"/>
      <w:kern w:val="22"/>
      <w:szCs w:val="20"/>
      <w:lang w:val="en-US"/>
    </w:rPr>
  </w:style>
  <w:style w:type="character" w:customStyle="1" w:styleId="Heading4Char">
    <w:name w:val="Heading 4 Char"/>
    <w:basedOn w:val="DefaultParagraphFont"/>
    <w:link w:val="Heading4"/>
    <w:rsid w:val="00930E2C"/>
    <w:rPr>
      <w:rFonts w:ascii="Arial" w:eastAsia="Times New Roman" w:hAnsi="Arial" w:cs="Times New Roman"/>
      <w:sz w:val="40"/>
      <w:szCs w:val="24"/>
    </w:rPr>
  </w:style>
  <w:style w:type="character" w:customStyle="1" w:styleId="Heading5Char">
    <w:name w:val="Heading 5 Char"/>
    <w:basedOn w:val="DefaultParagraphFont"/>
    <w:link w:val="Heading5"/>
    <w:rsid w:val="00930E2C"/>
    <w:rPr>
      <w:rFonts w:ascii="Arial" w:eastAsia="Times New Roman" w:hAnsi="Arial" w:cs="Times New Roman"/>
      <w:b/>
      <w:bCs/>
      <w:sz w:val="52"/>
      <w:szCs w:val="24"/>
    </w:rPr>
  </w:style>
  <w:style w:type="character" w:customStyle="1" w:styleId="Heading6Char">
    <w:name w:val="Heading 6 Char"/>
    <w:basedOn w:val="DefaultParagraphFont"/>
    <w:link w:val="Heading6"/>
    <w:rsid w:val="00930E2C"/>
    <w:rPr>
      <w:rFonts w:ascii="Arial" w:eastAsia="Times New Roman" w:hAnsi="Arial" w:cs="Times New Roman"/>
      <w:b/>
      <w:bCs/>
      <w:sz w:val="40"/>
      <w:szCs w:val="24"/>
    </w:rPr>
  </w:style>
  <w:style w:type="character" w:customStyle="1" w:styleId="Heading8Char">
    <w:name w:val="Heading 8 Char"/>
    <w:basedOn w:val="DefaultParagraphFont"/>
    <w:link w:val="Heading8"/>
    <w:rsid w:val="00930E2C"/>
    <w:rPr>
      <w:rFonts w:ascii="Arial" w:eastAsia="Times New Roman" w:hAnsi="Arial" w:cs="Arial"/>
      <w:b/>
      <w:sz w:val="20"/>
      <w:szCs w:val="24"/>
    </w:rPr>
  </w:style>
  <w:style w:type="character" w:customStyle="1" w:styleId="Heading9Char">
    <w:name w:val="Heading 9 Char"/>
    <w:basedOn w:val="DefaultParagraphFont"/>
    <w:link w:val="Heading9"/>
    <w:rsid w:val="00930E2C"/>
    <w:rPr>
      <w:rFonts w:ascii="Arial" w:eastAsia="Times New Roman" w:hAnsi="Arial" w:cs="Times New Roman"/>
      <w:b/>
      <w:szCs w:val="24"/>
    </w:rPr>
  </w:style>
  <w:style w:type="paragraph" w:styleId="Header">
    <w:name w:val="header"/>
    <w:basedOn w:val="Normal"/>
    <w:link w:val="HeaderChar"/>
    <w:rsid w:val="00930E2C"/>
    <w:pPr>
      <w:tabs>
        <w:tab w:val="center" w:pos="4320"/>
        <w:tab w:val="right" w:pos="8640"/>
      </w:tabs>
      <w:spacing w:before="0" w:after="0"/>
    </w:pPr>
    <w:rPr>
      <w:kern w:val="0"/>
      <w:sz w:val="24"/>
      <w:szCs w:val="24"/>
      <w:lang w:val="en-CA"/>
    </w:rPr>
  </w:style>
  <w:style w:type="character" w:customStyle="1" w:styleId="HeaderChar">
    <w:name w:val="Header Char"/>
    <w:basedOn w:val="DefaultParagraphFont"/>
    <w:link w:val="Header"/>
    <w:rsid w:val="00930E2C"/>
    <w:rPr>
      <w:rFonts w:ascii="Arial" w:eastAsia="Times New Roman" w:hAnsi="Arial" w:cs="Times New Roman"/>
      <w:sz w:val="24"/>
      <w:szCs w:val="24"/>
    </w:rPr>
  </w:style>
  <w:style w:type="paragraph" w:customStyle="1" w:styleId="DefinitionTerm">
    <w:name w:val="Definition Term"/>
    <w:basedOn w:val="Normal"/>
    <w:next w:val="Normal"/>
    <w:rsid w:val="00930E2C"/>
    <w:pPr>
      <w:tabs>
        <w:tab w:val="num" w:pos="720"/>
      </w:tabs>
      <w:spacing w:before="0" w:after="0"/>
      <w:ind w:left="720" w:hanging="720"/>
    </w:pPr>
    <w:rPr>
      <w:rFonts w:cs="Arial"/>
      <w:snapToGrid w:val="0"/>
      <w:kern w:val="0"/>
      <w:sz w:val="24"/>
      <w:lang w:val="en-CA"/>
    </w:rPr>
  </w:style>
  <w:style w:type="paragraph" w:styleId="Title">
    <w:name w:val="Title"/>
    <w:basedOn w:val="Normal"/>
    <w:link w:val="TitleChar"/>
    <w:qFormat/>
    <w:rsid w:val="00930E2C"/>
    <w:pPr>
      <w:spacing w:before="0" w:after="0"/>
      <w:jc w:val="center"/>
    </w:pPr>
    <w:rPr>
      <w:rFonts w:cs="Arial"/>
      <w:b/>
      <w:bCs/>
      <w:kern w:val="0"/>
      <w:sz w:val="20"/>
      <w:szCs w:val="24"/>
      <w:lang w:val="en-CA"/>
    </w:rPr>
  </w:style>
  <w:style w:type="character" w:customStyle="1" w:styleId="TitleChar">
    <w:name w:val="Title Char"/>
    <w:basedOn w:val="DefaultParagraphFont"/>
    <w:link w:val="Title"/>
    <w:rsid w:val="00930E2C"/>
    <w:rPr>
      <w:rFonts w:ascii="Arial" w:eastAsia="Times New Roman" w:hAnsi="Arial" w:cs="Arial"/>
      <w:b/>
      <w:bCs/>
      <w:sz w:val="20"/>
      <w:szCs w:val="24"/>
    </w:rPr>
  </w:style>
  <w:style w:type="character" w:styleId="Hyperlink">
    <w:name w:val="Hyperlink"/>
    <w:uiPriority w:val="99"/>
    <w:rsid w:val="00930E2C"/>
    <w:rPr>
      <w:color w:val="0000FF"/>
      <w:u w:val="single"/>
    </w:rPr>
  </w:style>
  <w:style w:type="character" w:styleId="PageNumber">
    <w:name w:val="page number"/>
    <w:basedOn w:val="DefaultParagraphFont"/>
    <w:rsid w:val="00930E2C"/>
  </w:style>
  <w:style w:type="paragraph" w:styleId="Footer">
    <w:name w:val="footer"/>
    <w:basedOn w:val="Normal"/>
    <w:link w:val="FooterChar"/>
    <w:rsid w:val="00930E2C"/>
    <w:pPr>
      <w:tabs>
        <w:tab w:val="center" w:pos="4320"/>
        <w:tab w:val="right" w:pos="8640"/>
      </w:tabs>
      <w:spacing w:before="0" w:after="0"/>
    </w:pPr>
    <w:rPr>
      <w:kern w:val="0"/>
      <w:sz w:val="24"/>
      <w:szCs w:val="24"/>
      <w:lang w:val="en-CA"/>
    </w:rPr>
  </w:style>
  <w:style w:type="character" w:customStyle="1" w:styleId="FooterChar">
    <w:name w:val="Footer Char"/>
    <w:basedOn w:val="DefaultParagraphFont"/>
    <w:link w:val="Footer"/>
    <w:rsid w:val="00930E2C"/>
    <w:rPr>
      <w:rFonts w:ascii="Arial" w:eastAsia="Times New Roman" w:hAnsi="Arial" w:cs="Times New Roman"/>
      <w:sz w:val="24"/>
      <w:szCs w:val="24"/>
    </w:rPr>
  </w:style>
  <w:style w:type="paragraph" w:styleId="ListParagraph">
    <w:name w:val="List Paragraph"/>
    <w:basedOn w:val="Normal"/>
    <w:uiPriority w:val="34"/>
    <w:qFormat/>
    <w:rsid w:val="00930E2C"/>
    <w:pPr>
      <w:spacing w:before="0" w:after="200" w:line="276" w:lineRule="auto"/>
      <w:ind w:left="720"/>
      <w:contextualSpacing/>
    </w:pPr>
    <w:rPr>
      <w:rFonts w:ascii="Calibri" w:eastAsia="Calibri" w:hAnsi="Calibri"/>
      <w:kern w:val="0"/>
      <w:szCs w:val="22"/>
      <w:lang w:val="en-CA"/>
    </w:rPr>
  </w:style>
  <w:style w:type="paragraph" w:styleId="TOCHeading">
    <w:name w:val="TOC Heading"/>
    <w:basedOn w:val="Heading1"/>
    <w:next w:val="Normal"/>
    <w:uiPriority w:val="39"/>
    <w:qFormat/>
    <w:rsid w:val="00930E2C"/>
    <w:pPr>
      <w:tabs>
        <w:tab w:val="num" w:pos="576"/>
      </w:tabs>
      <w:spacing w:line="276" w:lineRule="auto"/>
      <w:ind w:left="576" w:hanging="576"/>
      <w:outlineLvl w:val="9"/>
    </w:pPr>
    <w:rPr>
      <w:rFonts w:ascii="Cambria" w:eastAsia="Times New Roman" w:hAnsi="Cambria" w:cs="Times New Roman"/>
      <w:color w:val="365F91"/>
      <w:kern w:val="0"/>
    </w:rPr>
  </w:style>
  <w:style w:type="paragraph" w:styleId="TOC1">
    <w:name w:val="toc 1"/>
    <w:basedOn w:val="Normal"/>
    <w:next w:val="Normal"/>
    <w:autoRedefine/>
    <w:uiPriority w:val="39"/>
    <w:rsid w:val="00930E2C"/>
    <w:pPr>
      <w:tabs>
        <w:tab w:val="right" w:leader="dot" w:pos="9350"/>
      </w:tabs>
      <w:spacing w:before="0" w:after="0"/>
    </w:pPr>
    <w:rPr>
      <w:rFonts w:cs="Arial"/>
      <w:b/>
      <w:noProof/>
      <w:kern w:val="0"/>
      <w:sz w:val="24"/>
      <w:szCs w:val="24"/>
      <w:lang w:val="en-CA"/>
    </w:rPr>
  </w:style>
  <w:style w:type="paragraph" w:styleId="TOC2">
    <w:name w:val="toc 2"/>
    <w:basedOn w:val="Normal"/>
    <w:next w:val="Normal"/>
    <w:autoRedefine/>
    <w:uiPriority w:val="39"/>
    <w:rsid w:val="00930E2C"/>
    <w:pPr>
      <w:tabs>
        <w:tab w:val="right" w:leader="dot" w:pos="9350"/>
      </w:tabs>
      <w:spacing w:before="0" w:after="0"/>
      <w:ind w:left="240"/>
    </w:pPr>
    <w:rPr>
      <w:rFonts w:cs="Arial"/>
      <w:bCs/>
      <w:noProof/>
      <w:kern w:val="0"/>
      <w:sz w:val="24"/>
      <w:szCs w:val="24"/>
      <w:lang w:val="en-CA"/>
    </w:rPr>
  </w:style>
  <w:style w:type="character" w:customStyle="1" w:styleId="Heading3Char">
    <w:name w:val="Heading 3 Char"/>
    <w:basedOn w:val="DefaultParagraphFont"/>
    <w:link w:val="Heading3"/>
    <w:uiPriority w:val="9"/>
    <w:rsid w:val="00D4763C"/>
    <w:rPr>
      <w:rFonts w:asciiTheme="majorHAnsi" w:eastAsiaTheme="majorEastAsia" w:hAnsiTheme="majorHAnsi" w:cstheme="majorBidi"/>
      <w:b/>
      <w:bCs/>
      <w:color w:val="4F81BD" w:themeColor="accent1"/>
      <w:kern w:val="22"/>
      <w:szCs w:val="20"/>
      <w:lang w:val="en-US"/>
    </w:rPr>
  </w:style>
  <w:style w:type="paragraph" w:styleId="List3">
    <w:name w:val="List 3"/>
    <w:basedOn w:val="Normal"/>
    <w:rsid w:val="00D4763C"/>
    <w:pPr>
      <w:numPr>
        <w:numId w:val="25"/>
      </w:numPr>
      <w:tabs>
        <w:tab w:val="clear" w:pos="648"/>
        <w:tab w:val="left" w:pos="1152"/>
      </w:tabs>
      <w:spacing w:before="0" w:after="0"/>
      <w:ind w:left="1152" w:hanging="432"/>
    </w:pPr>
    <w:rPr>
      <w:szCs w:val="22"/>
    </w:rPr>
  </w:style>
  <w:style w:type="paragraph" w:customStyle="1" w:styleId="Bullet">
    <w:name w:val="Bullet"/>
    <w:link w:val="BulletChar"/>
    <w:rsid w:val="00D4763C"/>
    <w:pPr>
      <w:numPr>
        <w:numId w:val="27"/>
      </w:numPr>
      <w:spacing w:before="120" w:after="120" w:line="240" w:lineRule="auto"/>
      <w:ind w:left="720"/>
    </w:pPr>
    <w:rPr>
      <w:rFonts w:ascii="Arial" w:eastAsia="Times New Roman" w:hAnsi="Arial" w:cs="Times New Roman"/>
      <w:kern w:val="22"/>
      <w:szCs w:val="20"/>
    </w:rPr>
  </w:style>
  <w:style w:type="paragraph" w:styleId="FootnoteText">
    <w:name w:val="footnote text"/>
    <w:basedOn w:val="Normal"/>
    <w:link w:val="FootnoteTextChar"/>
    <w:semiHidden/>
    <w:rsid w:val="00D4763C"/>
    <w:rPr>
      <w:sz w:val="20"/>
    </w:rPr>
  </w:style>
  <w:style w:type="character" w:customStyle="1" w:styleId="FootnoteTextChar">
    <w:name w:val="Footnote Text Char"/>
    <w:basedOn w:val="DefaultParagraphFont"/>
    <w:link w:val="FootnoteText"/>
    <w:semiHidden/>
    <w:rsid w:val="00D4763C"/>
    <w:rPr>
      <w:rFonts w:ascii="Arial" w:eastAsia="Times New Roman" w:hAnsi="Arial" w:cs="Times New Roman"/>
      <w:kern w:val="22"/>
      <w:sz w:val="20"/>
      <w:szCs w:val="20"/>
      <w:lang w:val="en-US"/>
    </w:rPr>
  </w:style>
  <w:style w:type="character" w:styleId="FootnoteReference">
    <w:name w:val="footnote reference"/>
    <w:basedOn w:val="DefaultParagraphFont"/>
    <w:semiHidden/>
    <w:rsid w:val="00D4763C"/>
    <w:rPr>
      <w:vertAlign w:val="superscript"/>
    </w:rPr>
  </w:style>
  <w:style w:type="paragraph" w:customStyle="1" w:styleId="TableHeadingSmaller">
    <w:name w:val="Table Heading Smaller"/>
    <w:basedOn w:val="Normal"/>
    <w:rsid w:val="00D4763C"/>
    <w:pPr>
      <w:tabs>
        <w:tab w:val="left" w:pos="1828"/>
      </w:tabs>
      <w:spacing w:after="60"/>
      <w:jc w:val="center"/>
    </w:pPr>
    <w:rPr>
      <w:rFonts w:cs="Arial"/>
      <w:b/>
      <w:sz w:val="24"/>
      <w:lang w:val="en-CA"/>
    </w:rPr>
  </w:style>
  <w:style w:type="character" w:customStyle="1" w:styleId="TableTextChar">
    <w:name w:val="Table Text Char"/>
    <w:basedOn w:val="DefaultParagraphFont"/>
    <w:link w:val="TableText"/>
    <w:rsid w:val="00D4763C"/>
    <w:rPr>
      <w:rFonts w:ascii="Arial" w:eastAsia="Times New Roman" w:hAnsi="Arial" w:cs="Arial"/>
      <w:kern w:val="22"/>
      <w:sz w:val="18"/>
      <w:szCs w:val="20"/>
    </w:rPr>
  </w:style>
  <w:style w:type="paragraph" w:customStyle="1" w:styleId="TableBulletLarge">
    <w:name w:val="Table Bullet Large"/>
    <w:basedOn w:val="Normal"/>
    <w:rsid w:val="00D4763C"/>
    <w:pPr>
      <w:numPr>
        <w:numId w:val="23"/>
      </w:numPr>
    </w:pPr>
    <w:rPr>
      <w:rFonts w:ascii="Comic Sans MS" w:hAnsi="Comic Sans MS" w:cs="Arial"/>
      <w:kern w:val="20"/>
      <w:sz w:val="24"/>
      <w:lang w:val="en-CA"/>
    </w:rPr>
  </w:style>
  <w:style w:type="paragraph" w:customStyle="1" w:styleId="TableHeadingLarge">
    <w:name w:val="Table Heading Large"/>
    <w:basedOn w:val="Normal"/>
    <w:rsid w:val="00D4763C"/>
    <w:pPr>
      <w:tabs>
        <w:tab w:val="left" w:pos="1828"/>
      </w:tabs>
      <w:spacing w:after="60"/>
      <w:jc w:val="center"/>
    </w:pPr>
    <w:rPr>
      <w:rFonts w:ascii="Comic Sans MS" w:hAnsi="Comic Sans MS" w:cs="Arial"/>
      <w:sz w:val="28"/>
      <w:szCs w:val="24"/>
      <w:lang w:val="en-CA"/>
    </w:rPr>
  </w:style>
  <w:style w:type="paragraph" w:customStyle="1" w:styleId="Bulletindent">
    <w:name w:val="Bullet indent"/>
    <w:rsid w:val="00D4763C"/>
    <w:pPr>
      <w:numPr>
        <w:numId w:val="24"/>
      </w:numPr>
      <w:tabs>
        <w:tab w:val="clear" w:pos="1440"/>
        <w:tab w:val="left" w:pos="360"/>
      </w:tabs>
      <w:spacing w:after="0" w:line="240" w:lineRule="auto"/>
      <w:ind w:left="1080"/>
    </w:pPr>
    <w:rPr>
      <w:rFonts w:ascii="Arial" w:eastAsia="Times New Roman" w:hAnsi="Arial" w:cs="Times New Roman"/>
      <w:kern w:val="22"/>
    </w:rPr>
  </w:style>
  <w:style w:type="paragraph" w:customStyle="1" w:styleId="Bulletindentlast">
    <w:name w:val="Bullet indent last"/>
    <w:basedOn w:val="Bulletindent"/>
    <w:rsid w:val="00D4763C"/>
    <w:pPr>
      <w:spacing w:after="120"/>
    </w:pPr>
  </w:style>
  <w:style w:type="paragraph" w:customStyle="1" w:styleId="Bulletindentdouble">
    <w:name w:val="Bullet indent double"/>
    <w:rsid w:val="00756CC0"/>
    <w:pPr>
      <w:numPr>
        <w:numId w:val="46"/>
      </w:numPr>
      <w:tabs>
        <w:tab w:val="left" w:pos="1440"/>
      </w:tabs>
      <w:spacing w:after="0" w:line="240" w:lineRule="auto"/>
      <w:ind w:left="1440"/>
    </w:pPr>
    <w:rPr>
      <w:rFonts w:ascii="Arial" w:eastAsia="Times New Roman" w:hAnsi="Arial" w:cs="Times New Roman"/>
      <w:kern w:val="22"/>
    </w:rPr>
  </w:style>
  <w:style w:type="character" w:customStyle="1" w:styleId="BulletChar">
    <w:name w:val="Bullet Char"/>
    <w:basedOn w:val="DefaultParagraphFont"/>
    <w:link w:val="Bullet"/>
    <w:rsid w:val="00756CC0"/>
    <w:rPr>
      <w:rFonts w:ascii="Arial" w:eastAsia="Times New Roman" w:hAnsi="Arial" w:cs="Times New Roman"/>
      <w:kern w:val="2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3"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424"/>
    <w:pPr>
      <w:spacing w:before="60" w:after="120" w:line="240" w:lineRule="auto"/>
    </w:pPr>
    <w:rPr>
      <w:rFonts w:ascii="Arial" w:eastAsia="Times New Roman" w:hAnsi="Arial" w:cs="Times New Roman"/>
      <w:kern w:val="22"/>
      <w:szCs w:val="20"/>
      <w:lang w:val="en-US"/>
    </w:rPr>
  </w:style>
  <w:style w:type="paragraph" w:styleId="Heading1">
    <w:name w:val="heading 1"/>
    <w:basedOn w:val="Normal"/>
    <w:next w:val="Normal"/>
    <w:link w:val="Heading1Char"/>
    <w:qFormat/>
    <w:rsid w:val="00930E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6A4424"/>
    <w:pPr>
      <w:keepNext/>
      <w:keepLines/>
      <w:spacing w:before="200" w:after="0"/>
      <w:outlineLvl w:val="1"/>
    </w:pPr>
    <w:rPr>
      <w:rFonts w:ascii="Cambria" w:eastAsia="MS Gothic" w:hAnsi="Cambria"/>
      <w:b/>
      <w:bCs/>
      <w:color w:val="4F81BD"/>
      <w:sz w:val="26"/>
      <w:szCs w:val="26"/>
    </w:rPr>
  </w:style>
  <w:style w:type="paragraph" w:styleId="Heading3">
    <w:name w:val="heading 3"/>
    <w:basedOn w:val="Normal"/>
    <w:next w:val="Normal"/>
    <w:link w:val="Heading3Char"/>
    <w:uiPriority w:val="9"/>
    <w:unhideWhenUsed/>
    <w:qFormat/>
    <w:rsid w:val="00D4763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930E2C"/>
    <w:pPr>
      <w:keepNext/>
      <w:tabs>
        <w:tab w:val="num" w:pos="864"/>
      </w:tabs>
      <w:spacing w:before="0" w:after="0"/>
      <w:ind w:left="864" w:hanging="864"/>
      <w:jc w:val="center"/>
      <w:outlineLvl w:val="3"/>
    </w:pPr>
    <w:rPr>
      <w:kern w:val="0"/>
      <w:sz w:val="40"/>
      <w:szCs w:val="24"/>
      <w:lang w:val="en-CA"/>
    </w:rPr>
  </w:style>
  <w:style w:type="paragraph" w:styleId="Heading5">
    <w:name w:val="heading 5"/>
    <w:basedOn w:val="Normal"/>
    <w:next w:val="Normal"/>
    <w:link w:val="Heading5Char"/>
    <w:qFormat/>
    <w:rsid w:val="00930E2C"/>
    <w:pPr>
      <w:keepNext/>
      <w:tabs>
        <w:tab w:val="num" w:pos="1008"/>
      </w:tabs>
      <w:spacing w:before="0" w:after="0"/>
      <w:ind w:left="1008" w:hanging="1008"/>
      <w:jc w:val="center"/>
      <w:outlineLvl w:val="4"/>
    </w:pPr>
    <w:rPr>
      <w:b/>
      <w:bCs/>
      <w:kern w:val="0"/>
      <w:sz w:val="52"/>
      <w:szCs w:val="24"/>
      <w:lang w:val="en-CA"/>
    </w:rPr>
  </w:style>
  <w:style w:type="paragraph" w:styleId="Heading6">
    <w:name w:val="heading 6"/>
    <w:basedOn w:val="Normal"/>
    <w:next w:val="Normal"/>
    <w:link w:val="Heading6Char"/>
    <w:qFormat/>
    <w:rsid w:val="00930E2C"/>
    <w:pPr>
      <w:keepNext/>
      <w:tabs>
        <w:tab w:val="num" w:pos="1152"/>
      </w:tabs>
      <w:spacing w:before="0" w:after="0"/>
      <w:ind w:left="1152" w:hanging="1152"/>
      <w:jc w:val="center"/>
      <w:outlineLvl w:val="5"/>
    </w:pPr>
    <w:rPr>
      <w:b/>
      <w:bCs/>
      <w:kern w:val="0"/>
      <w:sz w:val="40"/>
      <w:szCs w:val="24"/>
      <w:lang w:val="en-CA"/>
    </w:rPr>
  </w:style>
  <w:style w:type="paragraph" w:styleId="Heading7">
    <w:name w:val="heading 7"/>
    <w:basedOn w:val="Normal"/>
    <w:next w:val="Normal"/>
    <w:link w:val="Heading7Char"/>
    <w:unhideWhenUsed/>
    <w:qFormat/>
    <w:rsid w:val="00930E2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930E2C"/>
    <w:pPr>
      <w:keepNext/>
      <w:tabs>
        <w:tab w:val="num" w:pos="1440"/>
      </w:tabs>
      <w:spacing w:before="0" w:after="0"/>
      <w:ind w:left="1440" w:hanging="1440"/>
      <w:outlineLvl w:val="7"/>
    </w:pPr>
    <w:rPr>
      <w:rFonts w:cs="Arial"/>
      <w:b/>
      <w:kern w:val="0"/>
      <w:sz w:val="20"/>
      <w:szCs w:val="24"/>
      <w:lang w:val="en-CA"/>
    </w:rPr>
  </w:style>
  <w:style w:type="paragraph" w:styleId="Heading9">
    <w:name w:val="heading 9"/>
    <w:basedOn w:val="Normal"/>
    <w:next w:val="Normal"/>
    <w:link w:val="Heading9Char"/>
    <w:qFormat/>
    <w:rsid w:val="00930E2C"/>
    <w:pPr>
      <w:keepNext/>
      <w:tabs>
        <w:tab w:val="num" w:pos="1584"/>
      </w:tabs>
      <w:spacing w:before="0" w:after="0"/>
      <w:ind w:left="1584" w:hanging="1584"/>
      <w:outlineLvl w:val="8"/>
    </w:pPr>
    <w:rPr>
      <w:b/>
      <w:kern w:val="0"/>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A4424"/>
    <w:rPr>
      <w:rFonts w:ascii="Cambria" w:eastAsia="MS Gothic" w:hAnsi="Cambria" w:cs="Times New Roman"/>
      <w:b/>
      <w:bCs/>
      <w:color w:val="4F81BD"/>
      <w:kern w:val="22"/>
      <w:sz w:val="26"/>
      <w:szCs w:val="26"/>
      <w:lang w:val="en-US"/>
    </w:rPr>
  </w:style>
  <w:style w:type="character" w:customStyle="1" w:styleId="SubtleEmphasis1">
    <w:name w:val="Subtle Emphasis1"/>
    <w:uiPriority w:val="19"/>
    <w:qFormat/>
    <w:rsid w:val="006A4424"/>
    <w:rPr>
      <w:i/>
      <w:iCs/>
      <w:color w:val="808080"/>
    </w:rPr>
  </w:style>
  <w:style w:type="paragraph" w:styleId="BalloonText">
    <w:name w:val="Balloon Text"/>
    <w:basedOn w:val="Normal"/>
    <w:link w:val="BalloonTextChar"/>
    <w:uiPriority w:val="99"/>
    <w:semiHidden/>
    <w:unhideWhenUsed/>
    <w:rsid w:val="006A4424"/>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4424"/>
    <w:rPr>
      <w:rFonts w:ascii="Tahoma" w:eastAsia="Times New Roman" w:hAnsi="Tahoma" w:cs="Tahoma"/>
      <w:kern w:val="22"/>
      <w:sz w:val="16"/>
      <w:szCs w:val="16"/>
      <w:lang w:val="en-US"/>
    </w:rPr>
  </w:style>
  <w:style w:type="paragraph" w:customStyle="1" w:styleId="Tablebullet">
    <w:name w:val="Table bullet"/>
    <w:basedOn w:val="Normal"/>
    <w:link w:val="TablebulletChar"/>
    <w:locked/>
    <w:rsid w:val="005F0FA9"/>
    <w:pPr>
      <w:spacing w:after="0"/>
    </w:pPr>
    <w:rPr>
      <w:rFonts w:cs="Arial"/>
      <w:kern w:val="20"/>
      <w:sz w:val="18"/>
      <w:szCs w:val="18"/>
      <w:lang w:val="en-CA"/>
    </w:rPr>
  </w:style>
  <w:style w:type="character" w:customStyle="1" w:styleId="TablebulletChar">
    <w:name w:val="Table bullet Char"/>
    <w:link w:val="Tablebullet"/>
    <w:rsid w:val="005F0FA9"/>
    <w:rPr>
      <w:rFonts w:ascii="Arial" w:eastAsia="Times New Roman" w:hAnsi="Arial" w:cs="Arial"/>
      <w:kern w:val="20"/>
      <w:sz w:val="18"/>
      <w:szCs w:val="18"/>
    </w:rPr>
  </w:style>
  <w:style w:type="paragraph" w:customStyle="1" w:styleId="TableText">
    <w:name w:val="Table Text"/>
    <w:basedOn w:val="Normal"/>
    <w:link w:val="TableTextChar"/>
    <w:rsid w:val="005F0FA9"/>
    <w:pPr>
      <w:spacing w:after="60"/>
    </w:pPr>
    <w:rPr>
      <w:rFonts w:cs="Arial"/>
      <w:sz w:val="18"/>
      <w:lang w:val="en-CA"/>
    </w:rPr>
  </w:style>
  <w:style w:type="character" w:customStyle="1" w:styleId="Heading1Char">
    <w:name w:val="Heading 1 Char"/>
    <w:basedOn w:val="DefaultParagraphFont"/>
    <w:link w:val="Heading1"/>
    <w:uiPriority w:val="9"/>
    <w:rsid w:val="00930E2C"/>
    <w:rPr>
      <w:rFonts w:asciiTheme="majorHAnsi" w:eastAsiaTheme="majorEastAsia" w:hAnsiTheme="majorHAnsi" w:cstheme="majorBidi"/>
      <w:b/>
      <w:bCs/>
      <w:color w:val="365F91" w:themeColor="accent1" w:themeShade="BF"/>
      <w:kern w:val="22"/>
      <w:sz w:val="28"/>
      <w:szCs w:val="28"/>
      <w:lang w:val="en-US"/>
    </w:rPr>
  </w:style>
  <w:style w:type="character" w:customStyle="1" w:styleId="Heading7Char">
    <w:name w:val="Heading 7 Char"/>
    <w:basedOn w:val="DefaultParagraphFont"/>
    <w:link w:val="Heading7"/>
    <w:uiPriority w:val="9"/>
    <w:semiHidden/>
    <w:rsid w:val="00930E2C"/>
    <w:rPr>
      <w:rFonts w:asciiTheme="majorHAnsi" w:eastAsiaTheme="majorEastAsia" w:hAnsiTheme="majorHAnsi" w:cstheme="majorBidi"/>
      <w:i/>
      <w:iCs/>
      <w:color w:val="404040" w:themeColor="text1" w:themeTint="BF"/>
      <w:kern w:val="22"/>
      <w:szCs w:val="20"/>
      <w:lang w:val="en-US"/>
    </w:rPr>
  </w:style>
  <w:style w:type="character" w:customStyle="1" w:styleId="Heading4Char">
    <w:name w:val="Heading 4 Char"/>
    <w:basedOn w:val="DefaultParagraphFont"/>
    <w:link w:val="Heading4"/>
    <w:rsid w:val="00930E2C"/>
    <w:rPr>
      <w:rFonts w:ascii="Arial" w:eastAsia="Times New Roman" w:hAnsi="Arial" w:cs="Times New Roman"/>
      <w:sz w:val="40"/>
      <w:szCs w:val="24"/>
    </w:rPr>
  </w:style>
  <w:style w:type="character" w:customStyle="1" w:styleId="Heading5Char">
    <w:name w:val="Heading 5 Char"/>
    <w:basedOn w:val="DefaultParagraphFont"/>
    <w:link w:val="Heading5"/>
    <w:rsid w:val="00930E2C"/>
    <w:rPr>
      <w:rFonts w:ascii="Arial" w:eastAsia="Times New Roman" w:hAnsi="Arial" w:cs="Times New Roman"/>
      <w:b/>
      <w:bCs/>
      <w:sz w:val="52"/>
      <w:szCs w:val="24"/>
    </w:rPr>
  </w:style>
  <w:style w:type="character" w:customStyle="1" w:styleId="Heading6Char">
    <w:name w:val="Heading 6 Char"/>
    <w:basedOn w:val="DefaultParagraphFont"/>
    <w:link w:val="Heading6"/>
    <w:rsid w:val="00930E2C"/>
    <w:rPr>
      <w:rFonts w:ascii="Arial" w:eastAsia="Times New Roman" w:hAnsi="Arial" w:cs="Times New Roman"/>
      <w:b/>
      <w:bCs/>
      <w:sz w:val="40"/>
      <w:szCs w:val="24"/>
    </w:rPr>
  </w:style>
  <w:style w:type="character" w:customStyle="1" w:styleId="Heading8Char">
    <w:name w:val="Heading 8 Char"/>
    <w:basedOn w:val="DefaultParagraphFont"/>
    <w:link w:val="Heading8"/>
    <w:rsid w:val="00930E2C"/>
    <w:rPr>
      <w:rFonts w:ascii="Arial" w:eastAsia="Times New Roman" w:hAnsi="Arial" w:cs="Arial"/>
      <w:b/>
      <w:sz w:val="20"/>
      <w:szCs w:val="24"/>
    </w:rPr>
  </w:style>
  <w:style w:type="character" w:customStyle="1" w:styleId="Heading9Char">
    <w:name w:val="Heading 9 Char"/>
    <w:basedOn w:val="DefaultParagraphFont"/>
    <w:link w:val="Heading9"/>
    <w:rsid w:val="00930E2C"/>
    <w:rPr>
      <w:rFonts w:ascii="Arial" w:eastAsia="Times New Roman" w:hAnsi="Arial" w:cs="Times New Roman"/>
      <w:b/>
      <w:szCs w:val="24"/>
    </w:rPr>
  </w:style>
  <w:style w:type="paragraph" w:styleId="Header">
    <w:name w:val="header"/>
    <w:basedOn w:val="Normal"/>
    <w:link w:val="HeaderChar"/>
    <w:rsid w:val="00930E2C"/>
    <w:pPr>
      <w:tabs>
        <w:tab w:val="center" w:pos="4320"/>
        <w:tab w:val="right" w:pos="8640"/>
      </w:tabs>
      <w:spacing w:before="0" w:after="0"/>
    </w:pPr>
    <w:rPr>
      <w:kern w:val="0"/>
      <w:sz w:val="24"/>
      <w:szCs w:val="24"/>
      <w:lang w:val="en-CA"/>
    </w:rPr>
  </w:style>
  <w:style w:type="character" w:customStyle="1" w:styleId="HeaderChar">
    <w:name w:val="Header Char"/>
    <w:basedOn w:val="DefaultParagraphFont"/>
    <w:link w:val="Header"/>
    <w:rsid w:val="00930E2C"/>
    <w:rPr>
      <w:rFonts w:ascii="Arial" w:eastAsia="Times New Roman" w:hAnsi="Arial" w:cs="Times New Roman"/>
      <w:sz w:val="24"/>
      <w:szCs w:val="24"/>
    </w:rPr>
  </w:style>
  <w:style w:type="paragraph" w:customStyle="1" w:styleId="DefinitionTerm">
    <w:name w:val="Definition Term"/>
    <w:basedOn w:val="Normal"/>
    <w:next w:val="Normal"/>
    <w:rsid w:val="00930E2C"/>
    <w:pPr>
      <w:tabs>
        <w:tab w:val="num" w:pos="720"/>
      </w:tabs>
      <w:spacing w:before="0" w:after="0"/>
      <w:ind w:left="720" w:hanging="720"/>
    </w:pPr>
    <w:rPr>
      <w:rFonts w:cs="Arial"/>
      <w:snapToGrid w:val="0"/>
      <w:kern w:val="0"/>
      <w:sz w:val="24"/>
      <w:lang w:val="en-CA"/>
    </w:rPr>
  </w:style>
  <w:style w:type="paragraph" w:styleId="Title">
    <w:name w:val="Title"/>
    <w:basedOn w:val="Normal"/>
    <w:link w:val="TitleChar"/>
    <w:qFormat/>
    <w:rsid w:val="00930E2C"/>
    <w:pPr>
      <w:spacing w:before="0" w:after="0"/>
      <w:jc w:val="center"/>
    </w:pPr>
    <w:rPr>
      <w:rFonts w:cs="Arial"/>
      <w:b/>
      <w:bCs/>
      <w:kern w:val="0"/>
      <w:sz w:val="20"/>
      <w:szCs w:val="24"/>
      <w:lang w:val="en-CA"/>
    </w:rPr>
  </w:style>
  <w:style w:type="character" w:customStyle="1" w:styleId="TitleChar">
    <w:name w:val="Title Char"/>
    <w:basedOn w:val="DefaultParagraphFont"/>
    <w:link w:val="Title"/>
    <w:rsid w:val="00930E2C"/>
    <w:rPr>
      <w:rFonts w:ascii="Arial" w:eastAsia="Times New Roman" w:hAnsi="Arial" w:cs="Arial"/>
      <w:b/>
      <w:bCs/>
      <w:sz w:val="20"/>
      <w:szCs w:val="24"/>
    </w:rPr>
  </w:style>
  <w:style w:type="character" w:styleId="Hyperlink">
    <w:name w:val="Hyperlink"/>
    <w:uiPriority w:val="99"/>
    <w:rsid w:val="00930E2C"/>
    <w:rPr>
      <w:color w:val="0000FF"/>
      <w:u w:val="single"/>
    </w:rPr>
  </w:style>
  <w:style w:type="character" w:styleId="PageNumber">
    <w:name w:val="page number"/>
    <w:basedOn w:val="DefaultParagraphFont"/>
    <w:rsid w:val="00930E2C"/>
  </w:style>
  <w:style w:type="paragraph" w:styleId="Footer">
    <w:name w:val="footer"/>
    <w:basedOn w:val="Normal"/>
    <w:link w:val="FooterChar"/>
    <w:rsid w:val="00930E2C"/>
    <w:pPr>
      <w:tabs>
        <w:tab w:val="center" w:pos="4320"/>
        <w:tab w:val="right" w:pos="8640"/>
      </w:tabs>
      <w:spacing w:before="0" w:after="0"/>
    </w:pPr>
    <w:rPr>
      <w:kern w:val="0"/>
      <w:sz w:val="24"/>
      <w:szCs w:val="24"/>
      <w:lang w:val="en-CA"/>
    </w:rPr>
  </w:style>
  <w:style w:type="character" w:customStyle="1" w:styleId="FooterChar">
    <w:name w:val="Footer Char"/>
    <w:basedOn w:val="DefaultParagraphFont"/>
    <w:link w:val="Footer"/>
    <w:rsid w:val="00930E2C"/>
    <w:rPr>
      <w:rFonts w:ascii="Arial" w:eastAsia="Times New Roman" w:hAnsi="Arial" w:cs="Times New Roman"/>
      <w:sz w:val="24"/>
      <w:szCs w:val="24"/>
    </w:rPr>
  </w:style>
  <w:style w:type="paragraph" w:styleId="ListParagraph">
    <w:name w:val="List Paragraph"/>
    <w:basedOn w:val="Normal"/>
    <w:uiPriority w:val="34"/>
    <w:qFormat/>
    <w:rsid w:val="00930E2C"/>
    <w:pPr>
      <w:spacing w:before="0" w:after="200" w:line="276" w:lineRule="auto"/>
      <w:ind w:left="720"/>
      <w:contextualSpacing/>
    </w:pPr>
    <w:rPr>
      <w:rFonts w:ascii="Calibri" w:eastAsia="Calibri" w:hAnsi="Calibri"/>
      <w:kern w:val="0"/>
      <w:szCs w:val="22"/>
      <w:lang w:val="en-CA"/>
    </w:rPr>
  </w:style>
  <w:style w:type="paragraph" w:styleId="TOCHeading">
    <w:name w:val="TOC Heading"/>
    <w:basedOn w:val="Heading1"/>
    <w:next w:val="Normal"/>
    <w:uiPriority w:val="39"/>
    <w:qFormat/>
    <w:rsid w:val="00930E2C"/>
    <w:pPr>
      <w:tabs>
        <w:tab w:val="num" w:pos="576"/>
      </w:tabs>
      <w:spacing w:line="276" w:lineRule="auto"/>
      <w:ind w:left="576" w:hanging="576"/>
      <w:outlineLvl w:val="9"/>
    </w:pPr>
    <w:rPr>
      <w:rFonts w:ascii="Cambria" w:eastAsia="Times New Roman" w:hAnsi="Cambria" w:cs="Times New Roman"/>
      <w:color w:val="365F91"/>
      <w:kern w:val="0"/>
    </w:rPr>
  </w:style>
  <w:style w:type="paragraph" w:styleId="TOC1">
    <w:name w:val="toc 1"/>
    <w:basedOn w:val="Normal"/>
    <w:next w:val="Normal"/>
    <w:autoRedefine/>
    <w:uiPriority w:val="39"/>
    <w:rsid w:val="00930E2C"/>
    <w:pPr>
      <w:tabs>
        <w:tab w:val="right" w:leader="dot" w:pos="9350"/>
      </w:tabs>
      <w:spacing w:before="0" w:after="0"/>
    </w:pPr>
    <w:rPr>
      <w:rFonts w:cs="Arial"/>
      <w:b/>
      <w:noProof/>
      <w:kern w:val="0"/>
      <w:sz w:val="24"/>
      <w:szCs w:val="24"/>
      <w:lang w:val="en-CA"/>
    </w:rPr>
  </w:style>
  <w:style w:type="paragraph" w:styleId="TOC2">
    <w:name w:val="toc 2"/>
    <w:basedOn w:val="Normal"/>
    <w:next w:val="Normal"/>
    <w:autoRedefine/>
    <w:uiPriority w:val="39"/>
    <w:rsid w:val="00930E2C"/>
    <w:pPr>
      <w:tabs>
        <w:tab w:val="right" w:leader="dot" w:pos="9350"/>
      </w:tabs>
      <w:spacing w:before="0" w:after="0"/>
      <w:ind w:left="240"/>
    </w:pPr>
    <w:rPr>
      <w:rFonts w:cs="Arial"/>
      <w:bCs/>
      <w:noProof/>
      <w:kern w:val="0"/>
      <w:sz w:val="24"/>
      <w:szCs w:val="24"/>
      <w:lang w:val="en-CA"/>
    </w:rPr>
  </w:style>
  <w:style w:type="character" w:customStyle="1" w:styleId="Heading3Char">
    <w:name w:val="Heading 3 Char"/>
    <w:basedOn w:val="DefaultParagraphFont"/>
    <w:link w:val="Heading3"/>
    <w:uiPriority w:val="9"/>
    <w:rsid w:val="00D4763C"/>
    <w:rPr>
      <w:rFonts w:asciiTheme="majorHAnsi" w:eastAsiaTheme="majorEastAsia" w:hAnsiTheme="majorHAnsi" w:cstheme="majorBidi"/>
      <w:b/>
      <w:bCs/>
      <w:color w:val="4F81BD" w:themeColor="accent1"/>
      <w:kern w:val="22"/>
      <w:szCs w:val="20"/>
      <w:lang w:val="en-US"/>
    </w:rPr>
  </w:style>
  <w:style w:type="paragraph" w:styleId="List3">
    <w:name w:val="List 3"/>
    <w:basedOn w:val="Normal"/>
    <w:rsid w:val="00D4763C"/>
    <w:pPr>
      <w:numPr>
        <w:numId w:val="25"/>
      </w:numPr>
      <w:tabs>
        <w:tab w:val="clear" w:pos="648"/>
        <w:tab w:val="left" w:pos="1152"/>
      </w:tabs>
      <w:spacing w:before="0" w:after="0"/>
      <w:ind w:left="1152" w:hanging="432"/>
    </w:pPr>
    <w:rPr>
      <w:szCs w:val="22"/>
    </w:rPr>
  </w:style>
  <w:style w:type="paragraph" w:customStyle="1" w:styleId="Bullet">
    <w:name w:val="Bullet"/>
    <w:link w:val="BulletChar"/>
    <w:rsid w:val="00D4763C"/>
    <w:pPr>
      <w:numPr>
        <w:numId w:val="27"/>
      </w:numPr>
      <w:spacing w:before="120" w:after="120" w:line="240" w:lineRule="auto"/>
      <w:ind w:left="720"/>
    </w:pPr>
    <w:rPr>
      <w:rFonts w:ascii="Arial" w:eastAsia="Times New Roman" w:hAnsi="Arial" w:cs="Times New Roman"/>
      <w:kern w:val="22"/>
      <w:szCs w:val="20"/>
    </w:rPr>
  </w:style>
  <w:style w:type="paragraph" w:styleId="FootnoteText">
    <w:name w:val="footnote text"/>
    <w:basedOn w:val="Normal"/>
    <w:link w:val="FootnoteTextChar"/>
    <w:semiHidden/>
    <w:rsid w:val="00D4763C"/>
    <w:rPr>
      <w:sz w:val="20"/>
    </w:rPr>
  </w:style>
  <w:style w:type="character" w:customStyle="1" w:styleId="FootnoteTextChar">
    <w:name w:val="Footnote Text Char"/>
    <w:basedOn w:val="DefaultParagraphFont"/>
    <w:link w:val="FootnoteText"/>
    <w:semiHidden/>
    <w:rsid w:val="00D4763C"/>
    <w:rPr>
      <w:rFonts w:ascii="Arial" w:eastAsia="Times New Roman" w:hAnsi="Arial" w:cs="Times New Roman"/>
      <w:kern w:val="22"/>
      <w:sz w:val="20"/>
      <w:szCs w:val="20"/>
      <w:lang w:val="en-US"/>
    </w:rPr>
  </w:style>
  <w:style w:type="character" w:styleId="FootnoteReference">
    <w:name w:val="footnote reference"/>
    <w:basedOn w:val="DefaultParagraphFont"/>
    <w:semiHidden/>
    <w:rsid w:val="00D4763C"/>
    <w:rPr>
      <w:vertAlign w:val="superscript"/>
    </w:rPr>
  </w:style>
  <w:style w:type="paragraph" w:customStyle="1" w:styleId="TableHeadingSmaller">
    <w:name w:val="Table Heading Smaller"/>
    <w:basedOn w:val="Normal"/>
    <w:rsid w:val="00D4763C"/>
    <w:pPr>
      <w:tabs>
        <w:tab w:val="left" w:pos="1828"/>
      </w:tabs>
      <w:spacing w:after="60"/>
      <w:jc w:val="center"/>
    </w:pPr>
    <w:rPr>
      <w:rFonts w:cs="Arial"/>
      <w:b/>
      <w:sz w:val="24"/>
      <w:lang w:val="en-CA"/>
    </w:rPr>
  </w:style>
  <w:style w:type="character" w:customStyle="1" w:styleId="TableTextChar">
    <w:name w:val="Table Text Char"/>
    <w:basedOn w:val="DefaultParagraphFont"/>
    <w:link w:val="TableText"/>
    <w:rsid w:val="00D4763C"/>
    <w:rPr>
      <w:rFonts w:ascii="Arial" w:eastAsia="Times New Roman" w:hAnsi="Arial" w:cs="Arial"/>
      <w:kern w:val="22"/>
      <w:sz w:val="18"/>
      <w:szCs w:val="20"/>
    </w:rPr>
  </w:style>
  <w:style w:type="paragraph" w:customStyle="1" w:styleId="TableBulletLarge">
    <w:name w:val="Table Bullet Large"/>
    <w:basedOn w:val="Normal"/>
    <w:rsid w:val="00D4763C"/>
    <w:pPr>
      <w:numPr>
        <w:numId w:val="23"/>
      </w:numPr>
    </w:pPr>
    <w:rPr>
      <w:rFonts w:ascii="Comic Sans MS" w:hAnsi="Comic Sans MS" w:cs="Arial"/>
      <w:kern w:val="20"/>
      <w:sz w:val="24"/>
      <w:lang w:val="en-CA"/>
    </w:rPr>
  </w:style>
  <w:style w:type="paragraph" w:customStyle="1" w:styleId="TableHeadingLarge">
    <w:name w:val="Table Heading Large"/>
    <w:basedOn w:val="Normal"/>
    <w:rsid w:val="00D4763C"/>
    <w:pPr>
      <w:tabs>
        <w:tab w:val="left" w:pos="1828"/>
      </w:tabs>
      <w:spacing w:after="60"/>
      <w:jc w:val="center"/>
    </w:pPr>
    <w:rPr>
      <w:rFonts w:ascii="Comic Sans MS" w:hAnsi="Comic Sans MS" w:cs="Arial"/>
      <w:sz w:val="28"/>
      <w:szCs w:val="24"/>
      <w:lang w:val="en-CA"/>
    </w:rPr>
  </w:style>
  <w:style w:type="paragraph" w:customStyle="1" w:styleId="Bulletindent">
    <w:name w:val="Bullet indent"/>
    <w:rsid w:val="00D4763C"/>
    <w:pPr>
      <w:numPr>
        <w:numId w:val="24"/>
      </w:numPr>
      <w:tabs>
        <w:tab w:val="clear" w:pos="1440"/>
        <w:tab w:val="left" w:pos="360"/>
      </w:tabs>
      <w:spacing w:after="0" w:line="240" w:lineRule="auto"/>
      <w:ind w:left="1080"/>
    </w:pPr>
    <w:rPr>
      <w:rFonts w:ascii="Arial" w:eastAsia="Times New Roman" w:hAnsi="Arial" w:cs="Times New Roman"/>
      <w:kern w:val="22"/>
    </w:rPr>
  </w:style>
  <w:style w:type="paragraph" w:customStyle="1" w:styleId="Bulletindentlast">
    <w:name w:val="Bullet indent last"/>
    <w:basedOn w:val="Bulletindent"/>
    <w:rsid w:val="00D4763C"/>
    <w:pPr>
      <w:spacing w:after="120"/>
    </w:pPr>
  </w:style>
  <w:style w:type="paragraph" w:customStyle="1" w:styleId="Bulletindentdouble">
    <w:name w:val="Bullet indent double"/>
    <w:rsid w:val="00756CC0"/>
    <w:pPr>
      <w:numPr>
        <w:numId w:val="46"/>
      </w:numPr>
      <w:tabs>
        <w:tab w:val="left" w:pos="1440"/>
      </w:tabs>
      <w:spacing w:after="0" w:line="240" w:lineRule="auto"/>
      <w:ind w:left="1440"/>
    </w:pPr>
    <w:rPr>
      <w:rFonts w:ascii="Arial" w:eastAsia="Times New Roman" w:hAnsi="Arial" w:cs="Times New Roman"/>
      <w:kern w:val="22"/>
    </w:rPr>
  </w:style>
  <w:style w:type="character" w:customStyle="1" w:styleId="BulletChar">
    <w:name w:val="Bullet Char"/>
    <w:basedOn w:val="DefaultParagraphFont"/>
    <w:link w:val="Bullet"/>
    <w:rsid w:val="00756CC0"/>
    <w:rPr>
      <w:rFonts w:ascii="Arial" w:eastAsia="Times New Roman" w:hAnsi="Arial" w:cs="Times New Roman"/>
      <w:kern w:val="22"/>
      <w:szCs w:val="20"/>
    </w:rPr>
  </w:style>
</w:styles>
</file>

<file path=word/webSettings.xml><?xml version="1.0" encoding="utf-8"?>
<w:webSettings xmlns:r="http://schemas.openxmlformats.org/officeDocument/2006/relationships" xmlns:w="http://schemas.openxmlformats.org/wordprocessingml/2006/main">
  <w:divs>
    <w:div w:id="601034139">
      <w:bodyDiv w:val="1"/>
      <w:marLeft w:val="0"/>
      <w:marRight w:val="0"/>
      <w:marTop w:val="0"/>
      <w:marBottom w:val="0"/>
      <w:divBdr>
        <w:top w:val="none" w:sz="0" w:space="0" w:color="auto"/>
        <w:left w:val="none" w:sz="0" w:space="0" w:color="auto"/>
        <w:bottom w:val="none" w:sz="0" w:space="0" w:color="auto"/>
        <w:right w:val="none" w:sz="0" w:space="0" w:color="auto"/>
      </w:divBdr>
    </w:div>
    <w:div w:id="629827292">
      <w:bodyDiv w:val="1"/>
      <w:marLeft w:val="0"/>
      <w:marRight w:val="0"/>
      <w:marTop w:val="0"/>
      <w:marBottom w:val="0"/>
      <w:divBdr>
        <w:top w:val="none" w:sz="0" w:space="0" w:color="auto"/>
        <w:left w:val="none" w:sz="0" w:space="0" w:color="auto"/>
        <w:bottom w:val="none" w:sz="0" w:space="0" w:color="auto"/>
        <w:right w:val="none" w:sz="0" w:space="0" w:color="auto"/>
      </w:divBdr>
    </w:div>
    <w:div w:id="635600814">
      <w:bodyDiv w:val="1"/>
      <w:marLeft w:val="0"/>
      <w:marRight w:val="0"/>
      <w:marTop w:val="0"/>
      <w:marBottom w:val="0"/>
      <w:divBdr>
        <w:top w:val="none" w:sz="0" w:space="0" w:color="auto"/>
        <w:left w:val="none" w:sz="0" w:space="0" w:color="auto"/>
        <w:bottom w:val="none" w:sz="0" w:space="0" w:color="auto"/>
        <w:right w:val="none" w:sz="0" w:space="0" w:color="auto"/>
      </w:divBdr>
    </w:div>
    <w:div w:id="772634137">
      <w:bodyDiv w:val="1"/>
      <w:marLeft w:val="0"/>
      <w:marRight w:val="0"/>
      <w:marTop w:val="0"/>
      <w:marBottom w:val="0"/>
      <w:divBdr>
        <w:top w:val="none" w:sz="0" w:space="0" w:color="auto"/>
        <w:left w:val="none" w:sz="0" w:space="0" w:color="auto"/>
        <w:bottom w:val="none" w:sz="0" w:space="0" w:color="auto"/>
        <w:right w:val="none" w:sz="0" w:space="0" w:color="auto"/>
      </w:divBdr>
    </w:div>
    <w:div w:id="791051936">
      <w:bodyDiv w:val="1"/>
      <w:marLeft w:val="0"/>
      <w:marRight w:val="0"/>
      <w:marTop w:val="0"/>
      <w:marBottom w:val="0"/>
      <w:divBdr>
        <w:top w:val="none" w:sz="0" w:space="0" w:color="auto"/>
        <w:left w:val="none" w:sz="0" w:space="0" w:color="auto"/>
        <w:bottom w:val="none" w:sz="0" w:space="0" w:color="auto"/>
        <w:right w:val="none" w:sz="0" w:space="0" w:color="auto"/>
      </w:divBdr>
    </w:div>
    <w:div w:id="1426876042">
      <w:bodyDiv w:val="1"/>
      <w:marLeft w:val="0"/>
      <w:marRight w:val="0"/>
      <w:marTop w:val="0"/>
      <w:marBottom w:val="0"/>
      <w:divBdr>
        <w:top w:val="none" w:sz="0" w:space="0" w:color="auto"/>
        <w:left w:val="none" w:sz="0" w:space="0" w:color="auto"/>
        <w:bottom w:val="none" w:sz="0" w:space="0" w:color="auto"/>
        <w:right w:val="none" w:sz="0" w:space="0" w:color="auto"/>
      </w:divBdr>
    </w:div>
    <w:div w:id="1521313775">
      <w:bodyDiv w:val="1"/>
      <w:marLeft w:val="0"/>
      <w:marRight w:val="0"/>
      <w:marTop w:val="0"/>
      <w:marBottom w:val="0"/>
      <w:divBdr>
        <w:top w:val="none" w:sz="0" w:space="0" w:color="auto"/>
        <w:left w:val="none" w:sz="0" w:space="0" w:color="auto"/>
        <w:bottom w:val="none" w:sz="0" w:space="0" w:color="auto"/>
        <w:right w:val="none" w:sz="0" w:space="0" w:color="auto"/>
      </w:divBdr>
    </w:div>
    <w:div w:id="1795639047">
      <w:bodyDiv w:val="1"/>
      <w:marLeft w:val="0"/>
      <w:marRight w:val="0"/>
      <w:marTop w:val="0"/>
      <w:marBottom w:val="0"/>
      <w:divBdr>
        <w:top w:val="none" w:sz="0" w:space="0" w:color="auto"/>
        <w:left w:val="none" w:sz="0" w:space="0" w:color="auto"/>
        <w:bottom w:val="none" w:sz="0" w:space="0" w:color="auto"/>
        <w:right w:val="none" w:sz="0" w:space="0" w:color="auto"/>
      </w:divBdr>
    </w:div>
    <w:div w:id="1818764678">
      <w:bodyDiv w:val="1"/>
      <w:marLeft w:val="0"/>
      <w:marRight w:val="0"/>
      <w:marTop w:val="0"/>
      <w:marBottom w:val="0"/>
      <w:divBdr>
        <w:top w:val="none" w:sz="0" w:space="0" w:color="auto"/>
        <w:left w:val="none" w:sz="0" w:space="0" w:color="auto"/>
        <w:bottom w:val="none" w:sz="0" w:space="0" w:color="auto"/>
        <w:right w:val="none" w:sz="0" w:space="0" w:color="auto"/>
      </w:divBdr>
    </w:div>
    <w:div w:id="1843157578">
      <w:bodyDiv w:val="1"/>
      <w:marLeft w:val="0"/>
      <w:marRight w:val="0"/>
      <w:marTop w:val="0"/>
      <w:marBottom w:val="0"/>
      <w:divBdr>
        <w:top w:val="none" w:sz="0" w:space="0" w:color="auto"/>
        <w:left w:val="none" w:sz="0" w:space="0" w:color="auto"/>
        <w:bottom w:val="none" w:sz="0" w:space="0" w:color="auto"/>
        <w:right w:val="none" w:sz="0" w:space="0" w:color="auto"/>
      </w:divBdr>
    </w:div>
    <w:div w:id="1939215010">
      <w:bodyDiv w:val="1"/>
      <w:marLeft w:val="0"/>
      <w:marRight w:val="0"/>
      <w:marTop w:val="0"/>
      <w:marBottom w:val="0"/>
      <w:divBdr>
        <w:top w:val="none" w:sz="0" w:space="0" w:color="auto"/>
        <w:left w:val="none" w:sz="0" w:space="0" w:color="auto"/>
        <w:bottom w:val="none" w:sz="0" w:space="0" w:color="auto"/>
        <w:right w:val="none" w:sz="0" w:space="0" w:color="auto"/>
      </w:divBdr>
    </w:div>
    <w:div w:id="1967353622">
      <w:bodyDiv w:val="1"/>
      <w:marLeft w:val="0"/>
      <w:marRight w:val="0"/>
      <w:marTop w:val="0"/>
      <w:marBottom w:val="0"/>
      <w:divBdr>
        <w:top w:val="none" w:sz="0" w:space="0" w:color="auto"/>
        <w:left w:val="none" w:sz="0" w:space="0" w:color="auto"/>
        <w:bottom w:val="none" w:sz="0" w:space="0" w:color="auto"/>
        <w:right w:val="none" w:sz="0" w:space="0" w:color="auto"/>
      </w:divBdr>
      <w:divsChild>
        <w:div w:id="262032856">
          <w:marLeft w:val="806"/>
          <w:marRight w:val="0"/>
          <w:marTop w:val="106"/>
          <w:marBottom w:val="0"/>
          <w:divBdr>
            <w:top w:val="none" w:sz="0" w:space="0" w:color="auto"/>
            <w:left w:val="none" w:sz="0" w:space="0" w:color="auto"/>
            <w:bottom w:val="none" w:sz="0" w:space="0" w:color="auto"/>
            <w:right w:val="none" w:sz="0" w:space="0" w:color="auto"/>
          </w:divBdr>
        </w:div>
        <w:div w:id="1849563313">
          <w:marLeft w:val="1440"/>
          <w:marRight w:val="0"/>
          <w:marTop w:val="96"/>
          <w:marBottom w:val="0"/>
          <w:divBdr>
            <w:top w:val="none" w:sz="0" w:space="0" w:color="auto"/>
            <w:left w:val="none" w:sz="0" w:space="0" w:color="auto"/>
            <w:bottom w:val="none" w:sz="0" w:space="0" w:color="auto"/>
            <w:right w:val="none" w:sz="0" w:space="0" w:color="auto"/>
          </w:divBdr>
        </w:div>
        <w:div w:id="1468815385">
          <w:marLeft w:val="806"/>
          <w:marRight w:val="0"/>
          <w:marTop w:val="106"/>
          <w:marBottom w:val="0"/>
          <w:divBdr>
            <w:top w:val="none" w:sz="0" w:space="0" w:color="auto"/>
            <w:left w:val="none" w:sz="0" w:space="0" w:color="auto"/>
            <w:bottom w:val="none" w:sz="0" w:space="0" w:color="auto"/>
            <w:right w:val="none" w:sz="0" w:space="0" w:color="auto"/>
          </w:divBdr>
        </w:div>
        <w:div w:id="1384133047">
          <w:marLeft w:val="1440"/>
          <w:marRight w:val="0"/>
          <w:marTop w:val="96"/>
          <w:marBottom w:val="0"/>
          <w:divBdr>
            <w:top w:val="none" w:sz="0" w:space="0" w:color="auto"/>
            <w:left w:val="none" w:sz="0" w:space="0" w:color="auto"/>
            <w:bottom w:val="none" w:sz="0" w:space="0" w:color="auto"/>
            <w:right w:val="none" w:sz="0" w:space="0" w:color="auto"/>
          </w:divBdr>
        </w:div>
        <w:div w:id="1104232798">
          <w:marLeft w:val="806"/>
          <w:marRight w:val="0"/>
          <w:marTop w:val="106"/>
          <w:marBottom w:val="0"/>
          <w:divBdr>
            <w:top w:val="none" w:sz="0" w:space="0" w:color="auto"/>
            <w:left w:val="none" w:sz="0" w:space="0" w:color="auto"/>
            <w:bottom w:val="none" w:sz="0" w:space="0" w:color="auto"/>
            <w:right w:val="none" w:sz="0" w:space="0" w:color="auto"/>
          </w:divBdr>
        </w:div>
        <w:div w:id="1063790730">
          <w:marLeft w:val="1440"/>
          <w:marRight w:val="0"/>
          <w:marTop w:val="96"/>
          <w:marBottom w:val="0"/>
          <w:divBdr>
            <w:top w:val="none" w:sz="0" w:space="0" w:color="auto"/>
            <w:left w:val="none" w:sz="0" w:space="0" w:color="auto"/>
            <w:bottom w:val="none" w:sz="0" w:space="0" w:color="auto"/>
            <w:right w:val="none" w:sz="0" w:space="0" w:color="auto"/>
          </w:divBdr>
        </w:div>
        <w:div w:id="1378428037">
          <w:marLeft w:val="806"/>
          <w:marRight w:val="0"/>
          <w:marTop w:val="106"/>
          <w:marBottom w:val="0"/>
          <w:divBdr>
            <w:top w:val="none" w:sz="0" w:space="0" w:color="auto"/>
            <w:left w:val="none" w:sz="0" w:space="0" w:color="auto"/>
            <w:bottom w:val="none" w:sz="0" w:space="0" w:color="auto"/>
            <w:right w:val="none" w:sz="0" w:space="0" w:color="auto"/>
          </w:divBdr>
        </w:div>
        <w:div w:id="279339752">
          <w:marLeft w:val="1440"/>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diagramData" Target="diagrams/data1.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8.jpeg"/><Relationship Id="rId33"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diagramQuickStyle" Target="diagrams/quickStyle1.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90E4124F-40ED-4C60-941E-D3EBAD4253BA@gateway.2wire.net" TargetMode="External"/><Relationship Id="rId24" Type="http://schemas.openxmlformats.org/officeDocument/2006/relationships/footer" Target="footer3.xml"/><Relationship Id="rId32"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2.xml"/><Relationship Id="rId28" Type="http://schemas.openxmlformats.org/officeDocument/2006/relationships/image" Target="media/image11.jpeg"/><Relationship Id="rId36"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diagramLayout" Target="diagrams/layout1.xm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microsoft.com/office/2007/relationships/diagramDrawing" Target="diagrams/drawing1.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cid:90E4124F-40ED-4C60-941E-D3EBAD4253BA@gateway.2wire.net" TargetMode="External"/><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9FE832-1BE7-440A-8979-BE9654B36F3B}"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CA"/>
        </a:p>
      </dgm:t>
    </dgm:pt>
    <dgm:pt modelId="{97692CBE-42C8-41F4-B00A-04005F07BBCB}">
      <dgm:prSet phldrT="[Text]"/>
      <dgm:spPr/>
      <dgm:t>
        <a:bodyPr/>
        <a:lstStyle/>
        <a:p>
          <a:r>
            <a:rPr lang="en-CA" dirty="0" smtClean="0"/>
            <a:t>SCORE</a:t>
          </a:r>
          <a:endParaRPr lang="en-CA" dirty="0"/>
        </a:p>
      </dgm:t>
    </dgm:pt>
    <dgm:pt modelId="{7B83F2E1-665A-4BA4-88A3-320DFC168AAC}" type="parTrans" cxnId="{46EB5DBA-4962-4128-8802-A3E733DC9BE8}">
      <dgm:prSet/>
      <dgm:spPr/>
      <dgm:t>
        <a:bodyPr/>
        <a:lstStyle/>
        <a:p>
          <a:endParaRPr lang="en-CA"/>
        </a:p>
      </dgm:t>
    </dgm:pt>
    <dgm:pt modelId="{75A7C813-6F95-411E-B352-3EBD2662D712}" type="sibTrans" cxnId="{46EB5DBA-4962-4128-8802-A3E733DC9BE8}">
      <dgm:prSet/>
      <dgm:spPr/>
      <dgm:t>
        <a:bodyPr/>
        <a:lstStyle/>
        <a:p>
          <a:endParaRPr lang="en-CA"/>
        </a:p>
      </dgm:t>
    </dgm:pt>
    <dgm:pt modelId="{04A001F9-01AF-436B-9478-4FD6F9CB6904}">
      <dgm:prSet phldrT="[Text]"/>
      <dgm:spPr/>
      <dgm:t>
        <a:bodyPr/>
        <a:lstStyle/>
        <a:p>
          <a:r>
            <a:rPr lang="en-CA" dirty="0" smtClean="0"/>
            <a:t>Prelim  Positioning</a:t>
          </a:r>
          <a:endParaRPr lang="en-CA" dirty="0"/>
        </a:p>
      </dgm:t>
    </dgm:pt>
    <dgm:pt modelId="{ED8F5266-7FFC-4FDA-BD6E-3CBA104493DF}" type="parTrans" cxnId="{CD29F846-B040-4ED0-8755-6B0BCF4DEBED}">
      <dgm:prSet/>
      <dgm:spPr/>
      <dgm:t>
        <a:bodyPr/>
        <a:lstStyle/>
        <a:p>
          <a:endParaRPr lang="en-CA"/>
        </a:p>
      </dgm:t>
    </dgm:pt>
    <dgm:pt modelId="{A5B192A0-41E9-4CC0-8E67-E312505A50CA}" type="sibTrans" cxnId="{CD29F846-B040-4ED0-8755-6B0BCF4DEBED}">
      <dgm:prSet/>
      <dgm:spPr/>
      <dgm:t>
        <a:bodyPr/>
        <a:lstStyle/>
        <a:p>
          <a:endParaRPr lang="en-CA"/>
        </a:p>
      </dgm:t>
    </dgm:pt>
    <dgm:pt modelId="{6C1B008D-92F5-4FB0-84AF-460CF5D7EC28}">
      <dgm:prSet phldrT="[Text]"/>
      <dgm:spPr/>
      <dgm:t>
        <a:bodyPr/>
        <a:lstStyle/>
        <a:p>
          <a:r>
            <a:rPr lang="en-CA" dirty="0" smtClean="0"/>
            <a:t>Impulse</a:t>
          </a:r>
        </a:p>
        <a:p>
          <a:r>
            <a:rPr lang="en-CA" dirty="0" smtClean="0"/>
            <a:t>Target</a:t>
          </a:r>
          <a:endParaRPr lang="en-CA" dirty="0"/>
        </a:p>
      </dgm:t>
    </dgm:pt>
    <dgm:pt modelId="{3D16D720-ACB1-4375-AFE7-82EEE13D15B1}" type="parTrans" cxnId="{C00ACB35-AAD2-4AAB-8310-9E8E1293C0BB}">
      <dgm:prSet/>
      <dgm:spPr/>
      <dgm:t>
        <a:bodyPr/>
        <a:lstStyle/>
        <a:p>
          <a:endParaRPr lang="en-CA"/>
        </a:p>
      </dgm:t>
    </dgm:pt>
    <dgm:pt modelId="{A9C12E7A-8464-47F0-B831-F2A4765FD1F2}" type="sibTrans" cxnId="{C00ACB35-AAD2-4AAB-8310-9E8E1293C0BB}">
      <dgm:prSet/>
      <dgm:spPr/>
      <dgm:t>
        <a:bodyPr/>
        <a:lstStyle/>
        <a:p>
          <a:endParaRPr lang="en-CA"/>
        </a:p>
      </dgm:t>
    </dgm:pt>
    <dgm:pt modelId="{EACCB7E1-1B01-462A-8796-A6E4BC4FCC44}">
      <dgm:prSet phldrT="[Text]"/>
      <dgm:spPr/>
      <dgm:t>
        <a:bodyPr/>
        <a:lstStyle/>
        <a:p>
          <a:r>
            <a:rPr lang="en-CA" dirty="0" smtClean="0"/>
            <a:t>Follow Through</a:t>
          </a:r>
          <a:endParaRPr lang="en-CA" dirty="0"/>
        </a:p>
      </dgm:t>
    </dgm:pt>
    <dgm:pt modelId="{1B2BBFAC-B8C2-431D-A06F-40683E8F75F7}" type="parTrans" cxnId="{79BCE9FB-3DE7-47A8-AA7F-F0CB4BCA7C97}">
      <dgm:prSet/>
      <dgm:spPr/>
      <dgm:t>
        <a:bodyPr/>
        <a:lstStyle/>
        <a:p>
          <a:endParaRPr lang="en-CA"/>
        </a:p>
      </dgm:t>
    </dgm:pt>
    <dgm:pt modelId="{8D583D22-C743-48BC-9787-20898D91DFEB}" type="sibTrans" cxnId="{79BCE9FB-3DE7-47A8-AA7F-F0CB4BCA7C97}">
      <dgm:prSet/>
      <dgm:spPr/>
      <dgm:t>
        <a:bodyPr/>
        <a:lstStyle/>
        <a:p>
          <a:endParaRPr lang="en-CA"/>
        </a:p>
      </dgm:t>
    </dgm:pt>
    <dgm:pt modelId="{A11CF8E6-57BA-4046-BA3C-11E99CD8170F}">
      <dgm:prSet phldrT="[Text]"/>
      <dgm:spPr/>
      <dgm:t>
        <a:bodyPr/>
        <a:lstStyle/>
        <a:p>
          <a:r>
            <a:rPr lang="en-CA" dirty="0" smtClean="0"/>
            <a:t>Distance</a:t>
          </a:r>
          <a:endParaRPr lang="en-CA" dirty="0"/>
        </a:p>
      </dgm:t>
    </dgm:pt>
    <dgm:pt modelId="{45F7D7E1-2980-4987-8484-BFA2EC500CD8}" type="parTrans" cxnId="{BDB0741C-62B2-4813-8F2F-55630F9C323E}">
      <dgm:prSet/>
      <dgm:spPr/>
      <dgm:t>
        <a:bodyPr/>
        <a:lstStyle/>
        <a:p>
          <a:endParaRPr lang="en-CA"/>
        </a:p>
      </dgm:t>
    </dgm:pt>
    <dgm:pt modelId="{ABD1D210-26A2-49F3-9088-AF3D4F5DC3E8}" type="sibTrans" cxnId="{BDB0741C-62B2-4813-8F2F-55630F9C323E}">
      <dgm:prSet/>
      <dgm:spPr/>
      <dgm:t>
        <a:bodyPr/>
        <a:lstStyle/>
        <a:p>
          <a:endParaRPr lang="en-CA"/>
        </a:p>
      </dgm:t>
    </dgm:pt>
    <dgm:pt modelId="{A4E3D404-C0B8-4532-ACA6-75D95EE6D8C0}">
      <dgm:prSet phldrT="[Text]"/>
      <dgm:spPr/>
      <dgm:t>
        <a:bodyPr/>
        <a:lstStyle/>
        <a:p>
          <a:r>
            <a:rPr lang="en-CA" dirty="0" smtClean="0"/>
            <a:t>Accuracy</a:t>
          </a:r>
          <a:endParaRPr lang="en-CA" dirty="0"/>
        </a:p>
      </dgm:t>
    </dgm:pt>
    <dgm:pt modelId="{D5339406-3F65-493E-B746-B282F48DE6CB}" type="parTrans" cxnId="{4617AAEF-114A-41AF-8F93-3C3A6FC19F43}">
      <dgm:prSet/>
      <dgm:spPr/>
      <dgm:t>
        <a:bodyPr/>
        <a:lstStyle/>
        <a:p>
          <a:endParaRPr lang="en-CA"/>
        </a:p>
      </dgm:t>
    </dgm:pt>
    <dgm:pt modelId="{22C24884-5850-40AA-BA6D-63206730EECF}" type="sibTrans" cxnId="{4617AAEF-114A-41AF-8F93-3C3A6FC19F43}">
      <dgm:prSet/>
      <dgm:spPr/>
      <dgm:t>
        <a:bodyPr/>
        <a:lstStyle/>
        <a:p>
          <a:endParaRPr lang="en-CA"/>
        </a:p>
      </dgm:t>
    </dgm:pt>
    <dgm:pt modelId="{2A39707F-C30F-476F-A239-1669F4144B1F}">
      <dgm:prSet phldrT="[Text]"/>
      <dgm:spPr/>
      <dgm:t>
        <a:bodyPr/>
        <a:lstStyle/>
        <a:p>
          <a:r>
            <a:rPr lang="en-CA" dirty="0" smtClean="0"/>
            <a:t>Force / Speed</a:t>
          </a:r>
          <a:endParaRPr lang="en-CA" dirty="0"/>
        </a:p>
      </dgm:t>
    </dgm:pt>
    <dgm:pt modelId="{BF9E4224-033A-4592-BB38-54B682E0CCAC}" type="parTrans" cxnId="{7F137242-7AA8-4D27-A7B9-54B8D2FE3FD8}">
      <dgm:prSet/>
      <dgm:spPr/>
      <dgm:t>
        <a:bodyPr/>
        <a:lstStyle/>
        <a:p>
          <a:endParaRPr lang="en-CA"/>
        </a:p>
      </dgm:t>
    </dgm:pt>
    <dgm:pt modelId="{3114B696-1537-4423-A895-D703954AC702}" type="sibTrans" cxnId="{7F137242-7AA8-4D27-A7B9-54B8D2FE3FD8}">
      <dgm:prSet/>
      <dgm:spPr/>
      <dgm:t>
        <a:bodyPr/>
        <a:lstStyle/>
        <a:p>
          <a:endParaRPr lang="en-CA"/>
        </a:p>
      </dgm:t>
    </dgm:pt>
    <dgm:pt modelId="{299F3814-13DE-4271-A08D-46D08B77C9E9}">
      <dgm:prSet phldrT="[Text]"/>
      <dgm:spPr/>
      <dgm:t>
        <a:bodyPr/>
        <a:lstStyle/>
        <a:p>
          <a:r>
            <a:rPr lang="en-CA" dirty="0" smtClean="0"/>
            <a:t>Closed</a:t>
          </a:r>
          <a:endParaRPr lang="en-CA" dirty="0"/>
        </a:p>
      </dgm:t>
    </dgm:pt>
    <dgm:pt modelId="{A3421EE3-29AC-4768-A9B1-8E39D629E97A}" type="parTrans" cxnId="{50A9E63F-95F2-4DFD-82E4-504D1F101192}">
      <dgm:prSet/>
      <dgm:spPr/>
      <dgm:t>
        <a:bodyPr/>
        <a:lstStyle/>
        <a:p>
          <a:endParaRPr lang="en-CA"/>
        </a:p>
      </dgm:t>
    </dgm:pt>
    <dgm:pt modelId="{FFCAC70F-D9E4-45B9-9AB6-2192EA09EF50}" type="sibTrans" cxnId="{50A9E63F-95F2-4DFD-82E4-504D1F101192}">
      <dgm:prSet/>
      <dgm:spPr/>
      <dgm:t>
        <a:bodyPr/>
        <a:lstStyle/>
        <a:p>
          <a:endParaRPr lang="en-CA"/>
        </a:p>
      </dgm:t>
    </dgm:pt>
    <dgm:pt modelId="{6CD9B389-CE7F-4D54-9F57-1B288AADC44B}">
      <dgm:prSet phldrT="[Text]"/>
      <dgm:spPr/>
      <dgm:t>
        <a:bodyPr/>
        <a:lstStyle/>
        <a:p>
          <a:r>
            <a:rPr lang="en-CA" dirty="0" smtClean="0"/>
            <a:t>Open</a:t>
          </a:r>
          <a:endParaRPr lang="en-CA" dirty="0"/>
        </a:p>
      </dgm:t>
    </dgm:pt>
    <dgm:pt modelId="{5DE2B047-3C6B-4C94-B40F-3087DC0B2F6F}" type="parTrans" cxnId="{FA4D3663-2EB9-4757-96A6-27CECE463F28}">
      <dgm:prSet/>
      <dgm:spPr/>
      <dgm:t>
        <a:bodyPr/>
        <a:lstStyle/>
        <a:p>
          <a:endParaRPr lang="en-CA"/>
        </a:p>
      </dgm:t>
    </dgm:pt>
    <dgm:pt modelId="{31EB6B99-20C6-41EB-BF34-03C7B1C32058}" type="sibTrans" cxnId="{FA4D3663-2EB9-4757-96A6-27CECE463F28}">
      <dgm:prSet/>
      <dgm:spPr/>
      <dgm:t>
        <a:bodyPr/>
        <a:lstStyle/>
        <a:p>
          <a:endParaRPr lang="en-CA"/>
        </a:p>
      </dgm:t>
    </dgm:pt>
    <dgm:pt modelId="{EB16F00B-A956-4139-8A6E-5E6083F55A69}">
      <dgm:prSet phldrT="[Text]"/>
      <dgm:spPr/>
      <dgm:t>
        <a:bodyPr/>
        <a:lstStyle/>
        <a:p>
          <a:r>
            <a:rPr lang="en-CA" dirty="0" smtClean="0"/>
            <a:t>Lift</a:t>
          </a:r>
          <a:endParaRPr lang="en-CA" dirty="0"/>
        </a:p>
      </dgm:t>
    </dgm:pt>
    <dgm:pt modelId="{1F83E1D8-C324-453D-82EB-03193E40118D}" type="parTrans" cxnId="{9AF7054F-BB7E-454C-B702-C3AD2DED340A}">
      <dgm:prSet/>
      <dgm:spPr/>
      <dgm:t>
        <a:bodyPr/>
        <a:lstStyle/>
        <a:p>
          <a:endParaRPr lang="en-CA"/>
        </a:p>
      </dgm:t>
    </dgm:pt>
    <dgm:pt modelId="{8E6CF586-A618-4314-8733-111BF387F979}" type="sibTrans" cxnId="{9AF7054F-BB7E-454C-B702-C3AD2DED340A}">
      <dgm:prSet/>
      <dgm:spPr/>
      <dgm:t>
        <a:bodyPr/>
        <a:lstStyle/>
        <a:p>
          <a:endParaRPr lang="en-CA"/>
        </a:p>
      </dgm:t>
    </dgm:pt>
    <dgm:pt modelId="{7DF4E439-CC86-441D-9876-0F9F50A24F7B}">
      <dgm:prSet phldrT="[Text]"/>
      <dgm:spPr/>
      <dgm:t>
        <a:bodyPr/>
        <a:lstStyle/>
        <a:p>
          <a:r>
            <a:rPr lang="en-CA" dirty="0" smtClean="0"/>
            <a:t>Extension</a:t>
          </a:r>
          <a:endParaRPr lang="en-CA" dirty="0"/>
        </a:p>
      </dgm:t>
    </dgm:pt>
    <dgm:pt modelId="{DC004794-A521-4454-9E3F-DF2ACDE0C372}" type="parTrans" cxnId="{C672D714-9C5F-41E8-B0F2-3D3966B365DE}">
      <dgm:prSet/>
      <dgm:spPr/>
      <dgm:t>
        <a:bodyPr/>
        <a:lstStyle/>
        <a:p>
          <a:endParaRPr lang="en-CA"/>
        </a:p>
      </dgm:t>
    </dgm:pt>
    <dgm:pt modelId="{D853CDAC-7CC2-4B54-810B-2D9317FCFB1E}" type="sibTrans" cxnId="{C672D714-9C5F-41E8-B0F2-3D3966B365DE}">
      <dgm:prSet/>
      <dgm:spPr/>
      <dgm:t>
        <a:bodyPr/>
        <a:lstStyle/>
        <a:p>
          <a:endParaRPr lang="en-CA"/>
        </a:p>
      </dgm:t>
    </dgm:pt>
    <dgm:pt modelId="{AFF9C799-2680-47F0-BDAA-2CC7F1610EBA}">
      <dgm:prSet phldrT="[Text]"/>
      <dgm:spPr/>
      <dgm:t>
        <a:bodyPr/>
        <a:lstStyle/>
        <a:p>
          <a:r>
            <a:rPr lang="en-CA" dirty="0" smtClean="0"/>
            <a:t>Front Leg</a:t>
          </a:r>
          <a:endParaRPr lang="en-CA" dirty="0"/>
        </a:p>
      </dgm:t>
    </dgm:pt>
    <dgm:pt modelId="{B7B90F3E-B4B2-4894-A7FB-3C328EF7CEC1}" type="parTrans" cxnId="{7CE8A25F-65B6-4AB3-B5D7-3A62FD8631C8}">
      <dgm:prSet/>
      <dgm:spPr/>
      <dgm:t>
        <a:bodyPr/>
        <a:lstStyle/>
        <a:p>
          <a:endParaRPr lang="en-CA"/>
        </a:p>
      </dgm:t>
    </dgm:pt>
    <dgm:pt modelId="{266A87D9-0032-43A2-9271-471DEB5D797D}" type="sibTrans" cxnId="{7CE8A25F-65B6-4AB3-B5D7-3A62FD8631C8}">
      <dgm:prSet/>
      <dgm:spPr/>
      <dgm:t>
        <a:bodyPr/>
        <a:lstStyle/>
        <a:p>
          <a:endParaRPr lang="en-CA"/>
        </a:p>
      </dgm:t>
    </dgm:pt>
    <dgm:pt modelId="{518D40D0-2135-43CF-A215-484E726B0D8A}">
      <dgm:prSet phldrT="[Text]"/>
      <dgm:spPr/>
      <dgm:t>
        <a:bodyPr/>
        <a:lstStyle/>
        <a:p>
          <a:r>
            <a:rPr lang="en-CA" dirty="0" smtClean="0"/>
            <a:t>Back leg</a:t>
          </a:r>
          <a:endParaRPr lang="en-CA" dirty="0"/>
        </a:p>
      </dgm:t>
    </dgm:pt>
    <dgm:pt modelId="{94382B64-7F4E-4064-B3E1-6D2C96DF3992}" type="parTrans" cxnId="{9FCF1F17-83E7-4EAA-A541-4A0B0C9679D4}">
      <dgm:prSet/>
      <dgm:spPr/>
      <dgm:t>
        <a:bodyPr/>
        <a:lstStyle/>
        <a:p>
          <a:endParaRPr lang="en-CA"/>
        </a:p>
      </dgm:t>
    </dgm:pt>
    <dgm:pt modelId="{D91FD528-B123-473B-9DFA-2CFD0389394E}" type="sibTrans" cxnId="{9FCF1F17-83E7-4EAA-A541-4A0B0C9679D4}">
      <dgm:prSet/>
      <dgm:spPr/>
      <dgm:t>
        <a:bodyPr/>
        <a:lstStyle/>
        <a:p>
          <a:endParaRPr lang="en-CA"/>
        </a:p>
      </dgm:t>
    </dgm:pt>
    <dgm:pt modelId="{DC7A9621-2D5E-4FEB-9F04-F5CA1A6656ED}">
      <dgm:prSet phldrT="[Text]"/>
      <dgm:spPr/>
      <dgm:t>
        <a:bodyPr/>
        <a:lstStyle/>
        <a:p>
          <a:r>
            <a:rPr lang="en-CA" dirty="0" smtClean="0"/>
            <a:t>Hip Rotation</a:t>
          </a:r>
        </a:p>
      </dgm:t>
    </dgm:pt>
    <dgm:pt modelId="{05042E34-73DA-4939-B5D1-C05928DE8807}" type="parTrans" cxnId="{6E764DCB-13F5-42DE-A276-6D1DB5DBE291}">
      <dgm:prSet/>
      <dgm:spPr/>
      <dgm:t>
        <a:bodyPr/>
        <a:lstStyle/>
        <a:p>
          <a:endParaRPr lang="en-CA"/>
        </a:p>
      </dgm:t>
    </dgm:pt>
    <dgm:pt modelId="{E2DBAA34-3734-48C9-AE7E-F2B7727DE8AF}" type="sibTrans" cxnId="{6E764DCB-13F5-42DE-A276-6D1DB5DBE291}">
      <dgm:prSet/>
      <dgm:spPr/>
      <dgm:t>
        <a:bodyPr/>
        <a:lstStyle/>
        <a:p>
          <a:endParaRPr lang="en-CA"/>
        </a:p>
      </dgm:t>
    </dgm:pt>
    <dgm:pt modelId="{B7D6A337-7798-46FC-BD32-0395F13D9CC0}">
      <dgm:prSet phldrT="[Text]"/>
      <dgm:spPr/>
      <dgm:t>
        <a:bodyPr/>
        <a:lstStyle/>
        <a:p>
          <a:r>
            <a:rPr lang="en-CA" dirty="0" smtClean="0"/>
            <a:t>Kick Location</a:t>
          </a:r>
          <a:endParaRPr lang="en-CA" dirty="0"/>
        </a:p>
      </dgm:t>
    </dgm:pt>
    <dgm:pt modelId="{7A9630E7-FFBC-4B21-BBBA-86E01EEF730F}" type="parTrans" cxnId="{2AC320DD-018A-4317-8F5A-EFE46E4D47DB}">
      <dgm:prSet/>
      <dgm:spPr/>
      <dgm:t>
        <a:bodyPr/>
        <a:lstStyle/>
        <a:p>
          <a:endParaRPr lang="en-CA"/>
        </a:p>
      </dgm:t>
    </dgm:pt>
    <dgm:pt modelId="{27AB43B2-D5C7-4D3D-8AB3-5AEB2BAB636F}" type="sibTrans" cxnId="{2AC320DD-018A-4317-8F5A-EFE46E4D47DB}">
      <dgm:prSet/>
      <dgm:spPr/>
      <dgm:t>
        <a:bodyPr/>
        <a:lstStyle/>
        <a:p>
          <a:endParaRPr lang="en-CA"/>
        </a:p>
      </dgm:t>
    </dgm:pt>
    <dgm:pt modelId="{C7C2257E-DE51-4C4E-BF2F-1D02EF4199BA}">
      <dgm:prSet phldrT="[Text]"/>
      <dgm:spPr/>
      <dgm:t>
        <a:bodyPr/>
        <a:lstStyle/>
        <a:p>
          <a:r>
            <a:rPr lang="en-CA" dirty="0" smtClean="0"/>
            <a:t>Pivot </a:t>
          </a:r>
        </a:p>
        <a:p>
          <a:r>
            <a:rPr lang="en-CA" dirty="0" smtClean="0"/>
            <a:t>(Sup Leg)</a:t>
          </a:r>
          <a:endParaRPr lang="en-CA" dirty="0"/>
        </a:p>
      </dgm:t>
    </dgm:pt>
    <dgm:pt modelId="{8BB0CDA5-D337-4AE6-BFF7-7EC02964D9DE}" type="parTrans" cxnId="{7C7D2096-EEFA-4391-938A-8897760AA0A7}">
      <dgm:prSet/>
      <dgm:spPr/>
      <dgm:t>
        <a:bodyPr/>
        <a:lstStyle/>
        <a:p>
          <a:endParaRPr lang="en-CA"/>
        </a:p>
      </dgm:t>
    </dgm:pt>
    <dgm:pt modelId="{37AD20A8-0959-48C1-A0EE-10DA3285FCBF}" type="sibTrans" cxnId="{7C7D2096-EEFA-4391-938A-8897760AA0A7}">
      <dgm:prSet/>
      <dgm:spPr/>
      <dgm:t>
        <a:bodyPr/>
        <a:lstStyle/>
        <a:p>
          <a:endParaRPr lang="en-CA"/>
        </a:p>
      </dgm:t>
    </dgm:pt>
    <dgm:pt modelId="{DFAD1FD4-166C-4C55-8E12-B57313766249}">
      <dgm:prSet phldrT="[Text]"/>
      <dgm:spPr/>
      <dgm:t>
        <a:bodyPr/>
        <a:lstStyle/>
        <a:p>
          <a:r>
            <a:rPr lang="en-CA" dirty="0" smtClean="0"/>
            <a:t>Knee Flexion</a:t>
          </a:r>
          <a:endParaRPr lang="en-CA" dirty="0"/>
        </a:p>
      </dgm:t>
    </dgm:pt>
    <dgm:pt modelId="{63BD7F9B-DDD9-4DA7-ABAB-5D2BA85D257B}" type="parTrans" cxnId="{C01FF257-8472-4538-9145-2E04E8D224F9}">
      <dgm:prSet/>
      <dgm:spPr/>
      <dgm:t>
        <a:bodyPr/>
        <a:lstStyle/>
        <a:p>
          <a:endParaRPr lang="en-CA"/>
        </a:p>
      </dgm:t>
    </dgm:pt>
    <dgm:pt modelId="{72125195-9479-4F40-B59A-2D0C3A7F4BDB}" type="sibTrans" cxnId="{C01FF257-8472-4538-9145-2E04E8D224F9}">
      <dgm:prSet/>
      <dgm:spPr/>
      <dgm:t>
        <a:bodyPr/>
        <a:lstStyle/>
        <a:p>
          <a:endParaRPr lang="en-CA"/>
        </a:p>
      </dgm:t>
    </dgm:pt>
    <dgm:pt modelId="{EF508D98-4085-4301-9C3B-CB4550F5B16F}">
      <dgm:prSet phldrT="[Text]"/>
      <dgm:spPr/>
      <dgm:t>
        <a:bodyPr/>
        <a:lstStyle/>
        <a:p>
          <a:r>
            <a:rPr lang="en-CA" dirty="0" smtClean="0"/>
            <a:t>Knee Extension</a:t>
          </a:r>
          <a:endParaRPr lang="en-CA" dirty="0"/>
        </a:p>
      </dgm:t>
    </dgm:pt>
    <dgm:pt modelId="{2D4019AB-5DB8-4F16-B698-64636FDBA0A4}" type="parTrans" cxnId="{1A6D0EC6-C62B-4939-B432-D4325FBDB299}">
      <dgm:prSet/>
      <dgm:spPr/>
      <dgm:t>
        <a:bodyPr/>
        <a:lstStyle/>
        <a:p>
          <a:endParaRPr lang="en-CA"/>
        </a:p>
      </dgm:t>
    </dgm:pt>
    <dgm:pt modelId="{9B56433C-A7EE-4EEB-A241-72BDCE0CD3E4}" type="sibTrans" cxnId="{1A6D0EC6-C62B-4939-B432-D4325FBDB299}">
      <dgm:prSet/>
      <dgm:spPr/>
      <dgm:t>
        <a:bodyPr/>
        <a:lstStyle/>
        <a:p>
          <a:endParaRPr lang="en-CA"/>
        </a:p>
      </dgm:t>
    </dgm:pt>
    <dgm:pt modelId="{2860050E-CEC7-40AF-A555-9D2C79B427D3}">
      <dgm:prSet phldrT="[Text]"/>
      <dgm:spPr/>
      <dgm:t>
        <a:bodyPr/>
        <a:lstStyle/>
        <a:p>
          <a:r>
            <a:rPr lang="en-CA" dirty="0" smtClean="0"/>
            <a:t>Ankle movement</a:t>
          </a:r>
        </a:p>
      </dgm:t>
    </dgm:pt>
    <dgm:pt modelId="{A734F1CB-770D-4143-BE8A-D309CF74417E}" type="parTrans" cxnId="{CAD90663-BAE8-4E2C-A7B0-637A5B43C793}">
      <dgm:prSet/>
      <dgm:spPr/>
      <dgm:t>
        <a:bodyPr/>
        <a:lstStyle/>
        <a:p>
          <a:endParaRPr lang="en-CA"/>
        </a:p>
      </dgm:t>
    </dgm:pt>
    <dgm:pt modelId="{2EC217F1-C6DE-4538-B87B-D823A5830C8D}" type="sibTrans" cxnId="{CAD90663-BAE8-4E2C-A7B0-637A5B43C793}">
      <dgm:prSet/>
      <dgm:spPr/>
      <dgm:t>
        <a:bodyPr/>
        <a:lstStyle/>
        <a:p>
          <a:endParaRPr lang="en-CA"/>
        </a:p>
      </dgm:t>
    </dgm:pt>
    <dgm:pt modelId="{A3AF8C0F-B842-4587-9EFD-EE5EF79C9652}">
      <dgm:prSet phldrT="[Text]"/>
      <dgm:spPr/>
      <dgm:t>
        <a:bodyPr/>
        <a:lstStyle/>
        <a:p>
          <a:r>
            <a:rPr lang="en-CA" dirty="0" smtClean="0"/>
            <a:t>Flexed</a:t>
          </a:r>
        </a:p>
      </dgm:t>
    </dgm:pt>
    <dgm:pt modelId="{A658FD23-595A-4D3E-A8CA-393E7E42EF64}" type="parTrans" cxnId="{5F07FAC1-226B-4678-A0C4-2C3047B07FE1}">
      <dgm:prSet/>
      <dgm:spPr/>
      <dgm:t>
        <a:bodyPr/>
        <a:lstStyle/>
        <a:p>
          <a:endParaRPr lang="en-CA"/>
        </a:p>
      </dgm:t>
    </dgm:pt>
    <dgm:pt modelId="{8117E6E6-E5CF-4214-AC9F-9C4A21496066}" type="sibTrans" cxnId="{5F07FAC1-226B-4678-A0C4-2C3047B07FE1}">
      <dgm:prSet/>
      <dgm:spPr/>
      <dgm:t>
        <a:bodyPr/>
        <a:lstStyle/>
        <a:p>
          <a:endParaRPr lang="en-CA"/>
        </a:p>
      </dgm:t>
    </dgm:pt>
    <dgm:pt modelId="{7BBA3714-B302-46BD-9CD4-1C573D6F7AA5}">
      <dgm:prSet phldrT="[Text]"/>
      <dgm:spPr/>
      <dgm:t>
        <a:bodyPr/>
        <a:lstStyle/>
        <a:p>
          <a:r>
            <a:rPr lang="en-CA" dirty="0" smtClean="0"/>
            <a:t>Pointed</a:t>
          </a:r>
        </a:p>
      </dgm:t>
    </dgm:pt>
    <dgm:pt modelId="{F2421A35-89B8-4525-912C-A9196891F109}" type="parTrans" cxnId="{F7AAB2F3-1452-4807-8BAD-1620F2BDC4BD}">
      <dgm:prSet/>
      <dgm:spPr/>
      <dgm:t>
        <a:bodyPr/>
        <a:lstStyle/>
        <a:p>
          <a:endParaRPr lang="en-CA"/>
        </a:p>
      </dgm:t>
    </dgm:pt>
    <dgm:pt modelId="{00B24C74-3349-4A66-BABF-E3CE79B80E5A}" type="sibTrans" cxnId="{F7AAB2F3-1452-4807-8BAD-1620F2BDC4BD}">
      <dgm:prSet/>
      <dgm:spPr/>
      <dgm:t>
        <a:bodyPr/>
        <a:lstStyle/>
        <a:p>
          <a:endParaRPr lang="en-CA"/>
        </a:p>
      </dgm:t>
    </dgm:pt>
    <dgm:pt modelId="{E1805799-E983-4B46-B341-CFB81002B7F0}">
      <dgm:prSet phldrT="[Text]"/>
      <dgm:spPr/>
      <dgm:t>
        <a:bodyPr/>
        <a:lstStyle/>
        <a:p>
          <a:r>
            <a:rPr lang="en-CA" dirty="0" smtClean="0"/>
            <a:t>Attack (Combo)</a:t>
          </a:r>
          <a:endParaRPr lang="en-CA" dirty="0"/>
        </a:p>
      </dgm:t>
    </dgm:pt>
    <dgm:pt modelId="{0B71D14D-1393-45A2-B47C-EB7843F05547}" type="parTrans" cxnId="{872B2E81-5F95-4879-86EC-3A0A1060E7A7}">
      <dgm:prSet/>
      <dgm:spPr/>
      <dgm:t>
        <a:bodyPr/>
        <a:lstStyle/>
        <a:p>
          <a:endParaRPr lang="en-CA"/>
        </a:p>
      </dgm:t>
    </dgm:pt>
    <dgm:pt modelId="{93EFE6DA-EDA9-4A84-AD1C-3742E40196B6}" type="sibTrans" cxnId="{872B2E81-5F95-4879-86EC-3A0A1060E7A7}">
      <dgm:prSet/>
      <dgm:spPr/>
      <dgm:t>
        <a:bodyPr/>
        <a:lstStyle/>
        <a:p>
          <a:endParaRPr lang="en-CA"/>
        </a:p>
      </dgm:t>
    </dgm:pt>
    <dgm:pt modelId="{E5F683A3-6B13-4D80-B206-F4E3B783914F}">
      <dgm:prSet phldrT="[Text]"/>
      <dgm:spPr/>
      <dgm:t>
        <a:bodyPr/>
        <a:lstStyle/>
        <a:p>
          <a:r>
            <a:rPr lang="en-CA" dirty="0" smtClean="0"/>
            <a:t>Clinch</a:t>
          </a:r>
          <a:endParaRPr lang="en-CA" dirty="0"/>
        </a:p>
      </dgm:t>
    </dgm:pt>
    <dgm:pt modelId="{BD871D6A-1097-42A1-A407-661BA7101015}" type="parTrans" cxnId="{51790E3E-2BC6-4CBD-B0AA-2DCFA4100C66}">
      <dgm:prSet/>
      <dgm:spPr/>
      <dgm:t>
        <a:bodyPr/>
        <a:lstStyle/>
        <a:p>
          <a:endParaRPr lang="en-CA"/>
        </a:p>
      </dgm:t>
    </dgm:pt>
    <dgm:pt modelId="{37314961-A0AD-4A59-8567-714FDBCD564A}" type="sibTrans" cxnId="{51790E3E-2BC6-4CBD-B0AA-2DCFA4100C66}">
      <dgm:prSet/>
      <dgm:spPr/>
      <dgm:t>
        <a:bodyPr/>
        <a:lstStyle/>
        <a:p>
          <a:endParaRPr lang="en-CA"/>
        </a:p>
      </dgm:t>
    </dgm:pt>
    <dgm:pt modelId="{4B1995B4-081B-44DB-B99C-A85A59A3D6A0}">
      <dgm:prSet phldrT="[Text]"/>
      <dgm:spPr/>
      <dgm:t>
        <a:bodyPr/>
        <a:lstStyle/>
        <a:p>
          <a:r>
            <a:rPr lang="en-CA" dirty="0" smtClean="0"/>
            <a:t>Takeoff</a:t>
          </a:r>
          <a:endParaRPr lang="en-CA" dirty="0"/>
        </a:p>
      </dgm:t>
    </dgm:pt>
    <dgm:pt modelId="{6DD5C241-BBAA-43D3-95AE-42815FD6BD22}" type="sibTrans" cxnId="{E1DEF1D4-E29D-4B86-A941-80EFEE2A6A7A}">
      <dgm:prSet/>
      <dgm:spPr/>
      <dgm:t>
        <a:bodyPr/>
        <a:lstStyle/>
        <a:p>
          <a:endParaRPr lang="en-CA"/>
        </a:p>
      </dgm:t>
    </dgm:pt>
    <dgm:pt modelId="{3F3CFDF9-AEC5-418A-812C-A2B96C183D45}" type="parTrans" cxnId="{E1DEF1D4-E29D-4B86-A941-80EFEE2A6A7A}">
      <dgm:prSet/>
      <dgm:spPr/>
      <dgm:t>
        <a:bodyPr/>
        <a:lstStyle/>
        <a:p>
          <a:endParaRPr lang="en-CA"/>
        </a:p>
      </dgm:t>
    </dgm:pt>
    <dgm:pt modelId="{0411ABA2-A10E-4E13-8945-C5CF51A4F0CB}">
      <dgm:prSet phldrT="[Text]"/>
      <dgm:spPr/>
      <dgm:t>
        <a:bodyPr/>
        <a:lstStyle/>
        <a:p>
          <a:r>
            <a:rPr lang="en-CA" dirty="0" smtClean="0"/>
            <a:t>Counter Rotation</a:t>
          </a:r>
          <a:endParaRPr lang="en-CA" dirty="0"/>
        </a:p>
      </dgm:t>
    </dgm:pt>
    <dgm:pt modelId="{9703F6C8-9F2B-4A6B-86BF-1306D605DBC6}" type="parTrans" cxnId="{96FFEE4A-E510-46B0-8272-A3B0FD7938D1}">
      <dgm:prSet/>
      <dgm:spPr/>
      <dgm:t>
        <a:bodyPr/>
        <a:lstStyle/>
        <a:p>
          <a:endParaRPr lang="en-CA"/>
        </a:p>
      </dgm:t>
    </dgm:pt>
    <dgm:pt modelId="{3D621BC3-42D7-4172-860A-90A22CB3CDBE}" type="sibTrans" cxnId="{96FFEE4A-E510-46B0-8272-A3B0FD7938D1}">
      <dgm:prSet/>
      <dgm:spPr/>
      <dgm:t>
        <a:bodyPr/>
        <a:lstStyle/>
        <a:p>
          <a:endParaRPr lang="en-CA"/>
        </a:p>
      </dgm:t>
    </dgm:pt>
    <dgm:pt modelId="{B5E67F3B-B7CD-4BEB-96B3-52E9E5F76CD3}">
      <dgm:prSet phldrT="[Text]"/>
      <dgm:spPr/>
      <dgm:t>
        <a:bodyPr/>
        <a:lstStyle/>
        <a:p>
          <a:r>
            <a:rPr lang="en-CA" dirty="0" smtClean="0"/>
            <a:t>Upper Body</a:t>
          </a:r>
          <a:endParaRPr lang="en-CA" dirty="0"/>
        </a:p>
      </dgm:t>
    </dgm:pt>
    <dgm:pt modelId="{75CB4E6C-ACBA-4A0D-B6D4-C30124E51E57}" type="parTrans" cxnId="{1EB9C072-9988-4414-913B-80B8E6EA0E9D}">
      <dgm:prSet/>
      <dgm:spPr/>
      <dgm:t>
        <a:bodyPr/>
        <a:lstStyle/>
        <a:p>
          <a:endParaRPr lang="en-CA"/>
        </a:p>
      </dgm:t>
    </dgm:pt>
    <dgm:pt modelId="{3C258B09-67A8-40D1-9DF5-7DD0A1EA2EC2}" type="sibTrans" cxnId="{1EB9C072-9988-4414-913B-80B8E6EA0E9D}">
      <dgm:prSet/>
      <dgm:spPr/>
      <dgm:t>
        <a:bodyPr/>
        <a:lstStyle/>
        <a:p>
          <a:endParaRPr lang="en-CA"/>
        </a:p>
      </dgm:t>
    </dgm:pt>
    <dgm:pt modelId="{F1D62FBE-19B3-4A52-9892-D60EDF6D384A}">
      <dgm:prSet phldrT="[Text]"/>
      <dgm:spPr/>
      <dgm:t>
        <a:bodyPr/>
        <a:lstStyle/>
        <a:p>
          <a:r>
            <a:rPr lang="en-CA" dirty="0" smtClean="0"/>
            <a:t>Arms</a:t>
          </a:r>
          <a:endParaRPr lang="en-CA" dirty="0"/>
        </a:p>
      </dgm:t>
    </dgm:pt>
    <dgm:pt modelId="{8DDE4310-D471-4760-A54C-BB2922D227C9}" type="parTrans" cxnId="{1F392248-A26C-4594-ADCA-568989EF1B13}">
      <dgm:prSet/>
      <dgm:spPr/>
      <dgm:t>
        <a:bodyPr/>
        <a:lstStyle/>
        <a:p>
          <a:endParaRPr lang="en-CA"/>
        </a:p>
      </dgm:t>
    </dgm:pt>
    <dgm:pt modelId="{ADE7B277-B85F-4459-AE47-C0FCEF819F37}" type="sibTrans" cxnId="{1F392248-A26C-4594-ADCA-568989EF1B13}">
      <dgm:prSet/>
      <dgm:spPr/>
      <dgm:t>
        <a:bodyPr/>
        <a:lstStyle/>
        <a:p>
          <a:endParaRPr lang="en-CA"/>
        </a:p>
      </dgm:t>
    </dgm:pt>
    <dgm:pt modelId="{DAA4E232-BD36-4717-8E85-975C5B4F9CA9}" type="pres">
      <dgm:prSet presAssocID="{2C9FE832-1BE7-440A-8979-BE9654B36F3B}" presName="hierChild1" presStyleCnt="0">
        <dgm:presLayoutVars>
          <dgm:orgChart val="1"/>
          <dgm:chPref val="1"/>
          <dgm:dir/>
          <dgm:animOne val="branch"/>
          <dgm:animLvl val="lvl"/>
          <dgm:resizeHandles/>
        </dgm:presLayoutVars>
      </dgm:prSet>
      <dgm:spPr/>
      <dgm:t>
        <a:bodyPr/>
        <a:lstStyle/>
        <a:p>
          <a:endParaRPr lang="en-CA"/>
        </a:p>
      </dgm:t>
    </dgm:pt>
    <dgm:pt modelId="{F42220A8-4800-4F2B-8006-BF5EF5F50A5E}" type="pres">
      <dgm:prSet presAssocID="{97692CBE-42C8-41F4-B00A-04005F07BBCB}" presName="hierRoot1" presStyleCnt="0">
        <dgm:presLayoutVars>
          <dgm:hierBranch val="init"/>
        </dgm:presLayoutVars>
      </dgm:prSet>
      <dgm:spPr/>
    </dgm:pt>
    <dgm:pt modelId="{BA250CEA-DEAE-4059-80B6-2F37B4B850F8}" type="pres">
      <dgm:prSet presAssocID="{97692CBE-42C8-41F4-B00A-04005F07BBCB}" presName="rootComposite1" presStyleCnt="0"/>
      <dgm:spPr/>
    </dgm:pt>
    <dgm:pt modelId="{B58D2448-F143-40F9-8A7F-71447019132C}" type="pres">
      <dgm:prSet presAssocID="{97692CBE-42C8-41F4-B00A-04005F07BBCB}" presName="rootText1" presStyleLbl="node0" presStyleIdx="0" presStyleCnt="1">
        <dgm:presLayoutVars>
          <dgm:chPref val="3"/>
        </dgm:presLayoutVars>
      </dgm:prSet>
      <dgm:spPr/>
      <dgm:t>
        <a:bodyPr/>
        <a:lstStyle/>
        <a:p>
          <a:endParaRPr lang="en-CA"/>
        </a:p>
      </dgm:t>
    </dgm:pt>
    <dgm:pt modelId="{3CE59E9B-A9D6-4C7C-B892-15A9178C4D5E}" type="pres">
      <dgm:prSet presAssocID="{97692CBE-42C8-41F4-B00A-04005F07BBCB}" presName="rootConnector1" presStyleLbl="node1" presStyleIdx="0" presStyleCnt="0"/>
      <dgm:spPr/>
      <dgm:t>
        <a:bodyPr/>
        <a:lstStyle/>
        <a:p>
          <a:endParaRPr lang="en-CA"/>
        </a:p>
      </dgm:t>
    </dgm:pt>
    <dgm:pt modelId="{A1F25524-D608-4325-A43A-E05FB365D75A}" type="pres">
      <dgm:prSet presAssocID="{97692CBE-42C8-41F4-B00A-04005F07BBCB}" presName="hierChild2" presStyleCnt="0"/>
      <dgm:spPr/>
    </dgm:pt>
    <dgm:pt modelId="{1D34862F-1FCB-4BD7-9A63-7F489E32A8A7}" type="pres">
      <dgm:prSet presAssocID="{ED8F5266-7FFC-4FDA-BD6E-3CBA104493DF}" presName="Name37" presStyleLbl="parChTrans1D2" presStyleIdx="0" presStyleCnt="4"/>
      <dgm:spPr/>
      <dgm:t>
        <a:bodyPr/>
        <a:lstStyle/>
        <a:p>
          <a:endParaRPr lang="en-CA"/>
        </a:p>
      </dgm:t>
    </dgm:pt>
    <dgm:pt modelId="{1CEF5CB4-A40A-4E4B-B0C8-08034417BF85}" type="pres">
      <dgm:prSet presAssocID="{04A001F9-01AF-436B-9478-4FD6F9CB6904}" presName="hierRoot2" presStyleCnt="0">
        <dgm:presLayoutVars>
          <dgm:hierBranch val="init"/>
        </dgm:presLayoutVars>
      </dgm:prSet>
      <dgm:spPr/>
    </dgm:pt>
    <dgm:pt modelId="{06A88CEA-4A04-4F2B-BF38-964B27D47458}" type="pres">
      <dgm:prSet presAssocID="{04A001F9-01AF-436B-9478-4FD6F9CB6904}" presName="rootComposite" presStyleCnt="0"/>
      <dgm:spPr/>
    </dgm:pt>
    <dgm:pt modelId="{99C22807-8CBF-400C-A8A4-DC6EC6490006}" type="pres">
      <dgm:prSet presAssocID="{04A001F9-01AF-436B-9478-4FD6F9CB6904}" presName="rootText" presStyleLbl="node2" presStyleIdx="0" presStyleCnt="4">
        <dgm:presLayoutVars>
          <dgm:chPref val="3"/>
        </dgm:presLayoutVars>
      </dgm:prSet>
      <dgm:spPr/>
      <dgm:t>
        <a:bodyPr/>
        <a:lstStyle/>
        <a:p>
          <a:endParaRPr lang="en-CA"/>
        </a:p>
      </dgm:t>
    </dgm:pt>
    <dgm:pt modelId="{4455D6FC-FE21-4ACB-BA2F-02550062A1FC}" type="pres">
      <dgm:prSet presAssocID="{04A001F9-01AF-436B-9478-4FD6F9CB6904}" presName="rootConnector" presStyleLbl="node2" presStyleIdx="0" presStyleCnt="4"/>
      <dgm:spPr/>
      <dgm:t>
        <a:bodyPr/>
        <a:lstStyle/>
        <a:p>
          <a:endParaRPr lang="en-CA"/>
        </a:p>
      </dgm:t>
    </dgm:pt>
    <dgm:pt modelId="{0A30AC45-57B2-4545-8788-77152DCA3460}" type="pres">
      <dgm:prSet presAssocID="{04A001F9-01AF-436B-9478-4FD6F9CB6904}" presName="hierChild4" presStyleCnt="0"/>
      <dgm:spPr/>
    </dgm:pt>
    <dgm:pt modelId="{29797EBA-4112-4B1C-A183-696840DD2F5F}" type="pres">
      <dgm:prSet presAssocID="{5DE2B047-3C6B-4C94-B40F-3087DC0B2F6F}" presName="Name37" presStyleLbl="parChTrans1D3" presStyleIdx="0" presStyleCnt="9"/>
      <dgm:spPr/>
      <dgm:t>
        <a:bodyPr/>
        <a:lstStyle/>
        <a:p>
          <a:endParaRPr lang="en-CA"/>
        </a:p>
      </dgm:t>
    </dgm:pt>
    <dgm:pt modelId="{10303DA1-7CDF-4FE0-8B02-9132A8EA8D98}" type="pres">
      <dgm:prSet presAssocID="{6CD9B389-CE7F-4D54-9F57-1B288AADC44B}" presName="hierRoot2" presStyleCnt="0">
        <dgm:presLayoutVars>
          <dgm:hierBranch val="init"/>
        </dgm:presLayoutVars>
      </dgm:prSet>
      <dgm:spPr/>
    </dgm:pt>
    <dgm:pt modelId="{8E9283C1-8BEE-4377-B9EA-3ACBEDFA32A6}" type="pres">
      <dgm:prSet presAssocID="{6CD9B389-CE7F-4D54-9F57-1B288AADC44B}" presName="rootComposite" presStyleCnt="0"/>
      <dgm:spPr/>
    </dgm:pt>
    <dgm:pt modelId="{C560096B-4DC3-4D56-84F3-F6EEB323DEF6}" type="pres">
      <dgm:prSet presAssocID="{6CD9B389-CE7F-4D54-9F57-1B288AADC44B}" presName="rootText" presStyleLbl="node3" presStyleIdx="0" presStyleCnt="9">
        <dgm:presLayoutVars>
          <dgm:chPref val="3"/>
        </dgm:presLayoutVars>
      </dgm:prSet>
      <dgm:spPr/>
      <dgm:t>
        <a:bodyPr/>
        <a:lstStyle/>
        <a:p>
          <a:endParaRPr lang="en-CA"/>
        </a:p>
      </dgm:t>
    </dgm:pt>
    <dgm:pt modelId="{1ED186C4-6364-45A0-8A17-33C0125FD6B9}" type="pres">
      <dgm:prSet presAssocID="{6CD9B389-CE7F-4D54-9F57-1B288AADC44B}" presName="rootConnector" presStyleLbl="node3" presStyleIdx="0" presStyleCnt="9"/>
      <dgm:spPr/>
      <dgm:t>
        <a:bodyPr/>
        <a:lstStyle/>
        <a:p>
          <a:endParaRPr lang="en-CA"/>
        </a:p>
      </dgm:t>
    </dgm:pt>
    <dgm:pt modelId="{B890EF62-213F-4DEB-969C-2C1B983A2F9A}" type="pres">
      <dgm:prSet presAssocID="{6CD9B389-CE7F-4D54-9F57-1B288AADC44B}" presName="hierChild4" presStyleCnt="0"/>
      <dgm:spPr/>
    </dgm:pt>
    <dgm:pt modelId="{7A2EE63C-EC14-4FF3-8006-671D476AB204}" type="pres">
      <dgm:prSet presAssocID="{B7B90F3E-B4B2-4894-A7FB-3C328EF7CEC1}" presName="Name37" presStyleLbl="parChTrans1D4" presStyleIdx="0" presStyleCnt="13"/>
      <dgm:spPr/>
      <dgm:t>
        <a:bodyPr/>
        <a:lstStyle/>
        <a:p>
          <a:endParaRPr lang="en-CA"/>
        </a:p>
      </dgm:t>
    </dgm:pt>
    <dgm:pt modelId="{7FA8312F-1654-44AB-9D4C-A33030839DE0}" type="pres">
      <dgm:prSet presAssocID="{AFF9C799-2680-47F0-BDAA-2CC7F1610EBA}" presName="hierRoot2" presStyleCnt="0">
        <dgm:presLayoutVars>
          <dgm:hierBranch val="init"/>
        </dgm:presLayoutVars>
      </dgm:prSet>
      <dgm:spPr/>
    </dgm:pt>
    <dgm:pt modelId="{0481F068-B5AA-481E-A824-A1CC1D8D8A41}" type="pres">
      <dgm:prSet presAssocID="{AFF9C799-2680-47F0-BDAA-2CC7F1610EBA}" presName="rootComposite" presStyleCnt="0"/>
      <dgm:spPr/>
    </dgm:pt>
    <dgm:pt modelId="{6D192B51-36A8-4C58-B636-497E4013E73D}" type="pres">
      <dgm:prSet presAssocID="{AFF9C799-2680-47F0-BDAA-2CC7F1610EBA}" presName="rootText" presStyleLbl="node4" presStyleIdx="0" presStyleCnt="13" custLinFactNeighborX="-25620" custLinFactNeighborY="3083">
        <dgm:presLayoutVars>
          <dgm:chPref val="3"/>
        </dgm:presLayoutVars>
      </dgm:prSet>
      <dgm:spPr/>
      <dgm:t>
        <a:bodyPr/>
        <a:lstStyle/>
        <a:p>
          <a:endParaRPr lang="en-CA"/>
        </a:p>
      </dgm:t>
    </dgm:pt>
    <dgm:pt modelId="{994872FE-2FD8-4A11-B20E-6DE017912C57}" type="pres">
      <dgm:prSet presAssocID="{AFF9C799-2680-47F0-BDAA-2CC7F1610EBA}" presName="rootConnector" presStyleLbl="node4" presStyleIdx="0" presStyleCnt="13"/>
      <dgm:spPr/>
      <dgm:t>
        <a:bodyPr/>
        <a:lstStyle/>
        <a:p>
          <a:endParaRPr lang="en-CA"/>
        </a:p>
      </dgm:t>
    </dgm:pt>
    <dgm:pt modelId="{23A3B136-4307-4194-AA54-FBCA388B284F}" type="pres">
      <dgm:prSet presAssocID="{AFF9C799-2680-47F0-BDAA-2CC7F1610EBA}" presName="hierChild4" presStyleCnt="0"/>
      <dgm:spPr/>
    </dgm:pt>
    <dgm:pt modelId="{5460D257-F3E1-45FA-91AC-31083B1508F1}" type="pres">
      <dgm:prSet presAssocID="{AFF9C799-2680-47F0-BDAA-2CC7F1610EBA}" presName="hierChild5" presStyleCnt="0"/>
      <dgm:spPr/>
    </dgm:pt>
    <dgm:pt modelId="{C71753B5-91B3-4C34-8A0E-5C924F04B405}" type="pres">
      <dgm:prSet presAssocID="{94382B64-7F4E-4064-B3E1-6D2C96DF3992}" presName="Name37" presStyleLbl="parChTrans1D4" presStyleIdx="1" presStyleCnt="13"/>
      <dgm:spPr/>
      <dgm:t>
        <a:bodyPr/>
        <a:lstStyle/>
        <a:p>
          <a:endParaRPr lang="en-CA"/>
        </a:p>
      </dgm:t>
    </dgm:pt>
    <dgm:pt modelId="{72F5C622-F09C-47AD-9975-BA2AFD30994D}" type="pres">
      <dgm:prSet presAssocID="{518D40D0-2135-43CF-A215-484E726B0D8A}" presName="hierRoot2" presStyleCnt="0">
        <dgm:presLayoutVars>
          <dgm:hierBranch val="init"/>
        </dgm:presLayoutVars>
      </dgm:prSet>
      <dgm:spPr/>
    </dgm:pt>
    <dgm:pt modelId="{9DD63EE7-5F80-4B64-9E29-4F9B1D84497E}" type="pres">
      <dgm:prSet presAssocID="{518D40D0-2135-43CF-A215-484E726B0D8A}" presName="rootComposite" presStyleCnt="0"/>
      <dgm:spPr/>
    </dgm:pt>
    <dgm:pt modelId="{04CE0DE5-DC93-4188-BA1F-A163B533C18C}" type="pres">
      <dgm:prSet presAssocID="{518D40D0-2135-43CF-A215-484E726B0D8A}" presName="rootText" presStyleLbl="node4" presStyleIdx="1" presStyleCnt="13" custLinFactX="4519" custLinFactY="-40456" custLinFactNeighborX="100000" custLinFactNeighborY="-100000">
        <dgm:presLayoutVars>
          <dgm:chPref val="3"/>
        </dgm:presLayoutVars>
      </dgm:prSet>
      <dgm:spPr/>
      <dgm:t>
        <a:bodyPr/>
        <a:lstStyle/>
        <a:p>
          <a:endParaRPr lang="en-CA"/>
        </a:p>
      </dgm:t>
    </dgm:pt>
    <dgm:pt modelId="{6348677A-3BF0-4A3B-BB52-6E90951119CB}" type="pres">
      <dgm:prSet presAssocID="{518D40D0-2135-43CF-A215-484E726B0D8A}" presName="rootConnector" presStyleLbl="node4" presStyleIdx="1" presStyleCnt="13"/>
      <dgm:spPr/>
      <dgm:t>
        <a:bodyPr/>
        <a:lstStyle/>
        <a:p>
          <a:endParaRPr lang="en-CA"/>
        </a:p>
      </dgm:t>
    </dgm:pt>
    <dgm:pt modelId="{B4BAACF6-FA9D-4EB6-B2D5-0FA0880F6C12}" type="pres">
      <dgm:prSet presAssocID="{518D40D0-2135-43CF-A215-484E726B0D8A}" presName="hierChild4" presStyleCnt="0"/>
      <dgm:spPr/>
    </dgm:pt>
    <dgm:pt modelId="{D0BB0943-11C8-4697-AFB6-F7270EC679C9}" type="pres">
      <dgm:prSet presAssocID="{518D40D0-2135-43CF-A215-484E726B0D8A}" presName="hierChild5" presStyleCnt="0"/>
      <dgm:spPr/>
    </dgm:pt>
    <dgm:pt modelId="{E81DA6A5-E6CF-4B19-A0A1-4C7868D4BCCC}" type="pres">
      <dgm:prSet presAssocID="{6CD9B389-CE7F-4D54-9F57-1B288AADC44B}" presName="hierChild5" presStyleCnt="0"/>
      <dgm:spPr/>
    </dgm:pt>
    <dgm:pt modelId="{852C7568-645B-49D6-8041-E9874A20B6B3}" type="pres">
      <dgm:prSet presAssocID="{A3421EE3-29AC-4768-A9B1-8E39D629E97A}" presName="Name37" presStyleLbl="parChTrans1D3" presStyleIdx="1" presStyleCnt="9"/>
      <dgm:spPr/>
      <dgm:t>
        <a:bodyPr/>
        <a:lstStyle/>
        <a:p>
          <a:endParaRPr lang="en-CA"/>
        </a:p>
      </dgm:t>
    </dgm:pt>
    <dgm:pt modelId="{6593114F-EBAB-4FF7-B4F1-EBE901BAF8F4}" type="pres">
      <dgm:prSet presAssocID="{299F3814-13DE-4271-A08D-46D08B77C9E9}" presName="hierRoot2" presStyleCnt="0">
        <dgm:presLayoutVars>
          <dgm:hierBranch val="init"/>
        </dgm:presLayoutVars>
      </dgm:prSet>
      <dgm:spPr/>
    </dgm:pt>
    <dgm:pt modelId="{B3644EBE-34BA-456C-BDE1-413E64F35C58}" type="pres">
      <dgm:prSet presAssocID="{299F3814-13DE-4271-A08D-46D08B77C9E9}" presName="rootComposite" presStyleCnt="0"/>
      <dgm:spPr/>
    </dgm:pt>
    <dgm:pt modelId="{3199A9E9-094A-497F-9B3B-88FD625C463D}" type="pres">
      <dgm:prSet presAssocID="{299F3814-13DE-4271-A08D-46D08B77C9E9}" presName="rootText" presStyleLbl="node3" presStyleIdx="1" presStyleCnt="9">
        <dgm:presLayoutVars>
          <dgm:chPref val="3"/>
        </dgm:presLayoutVars>
      </dgm:prSet>
      <dgm:spPr/>
      <dgm:t>
        <a:bodyPr/>
        <a:lstStyle/>
        <a:p>
          <a:endParaRPr lang="en-CA"/>
        </a:p>
      </dgm:t>
    </dgm:pt>
    <dgm:pt modelId="{EA1F03DB-D8DD-46E5-9393-581AFBB2EC2A}" type="pres">
      <dgm:prSet presAssocID="{299F3814-13DE-4271-A08D-46D08B77C9E9}" presName="rootConnector" presStyleLbl="node3" presStyleIdx="1" presStyleCnt="9"/>
      <dgm:spPr/>
      <dgm:t>
        <a:bodyPr/>
        <a:lstStyle/>
        <a:p>
          <a:endParaRPr lang="en-CA"/>
        </a:p>
      </dgm:t>
    </dgm:pt>
    <dgm:pt modelId="{EECC3FAF-C4B3-4DA9-B3B5-13269D6B3A43}" type="pres">
      <dgm:prSet presAssocID="{299F3814-13DE-4271-A08D-46D08B77C9E9}" presName="hierChild4" presStyleCnt="0"/>
      <dgm:spPr/>
    </dgm:pt>
    <dgm:pt modelId="{FDC1C128-5D22-4E02-97E3-8B4B814A5F85}" type="pres">
      <dgm:prSet presAssocID="{299F3814-13DE-4271-A08D-46D08B77C9E9}" presName="hierChild5" presStyleCnt="0"/>
      <dgm:spPr/>
    </dgm:pt>
    <dgm:pt modelId="{B3D79F35-AF02-443C-9615-783D60E1F9B4}" type="pres">
      <dgm:prSet presAssocID="{04A001F9-01AF-436B-9478-4FD6F9CB6904}" presName="hierChild5" presStyleCnt="0"/>
      <dgm:spPr/>
    </dgm:pt>
    <dgm:pt modelId="{861966EF-6558-4381-9C88-B41135E400FA}" type="pres">
      <dgm:prSet presAssocID="{BF9E4224-033A-4592-BB38-54B682E0CCAC}" presName="Name37" presStyleLbl="parChTrans1D2" presStyleIdx="1" presStyleCnt="4"/>
      <dgm:spPr/>
      <dgm:t>
        <a:bodyPr/>
        <a:lstStyle/>
        <a:p>
          <a:endParaRPr lang="en-CA"/>
        </a:p>
      </dgm:t>
    </dgm:pt>
    <dgm:pt modelId="{448FC044-C23A-4E83-B87B-26765E5D34AD}" type="pres">
      <dgm:prSet presAssocID="{2A39707F-C30F-476F-A239-1669F4144B1F}" presName="hierRoot2" presStyleCnt="0">
        <dgm:presLayoutVars>
          <dgm:hierBranch val="init"/>
        </dgm:presLayoutVars>
      </dgm:prSet>
      <dgm:spPr/>
    </dgm:pt>
    <dgm:pt modelId="{D4478156-E8CF-4FD3-91C9-E26FB2ACFF27}" type="pres">
      <dgm:prSet presAssocID="{2A39707F-C30F-476F-A239-1669F4144B1F}" presName="rootComposite" presStyleCnt="0"/>
      <dgm:spPr/>
    </dgm:pt>
    <dgm:pt modelId="{B02B0D8F-3E69-4AFB-9A18-94438A1E03BB}" type="pres">
      <dgm:prSet presAssocID="{2A39707F-C30F-476F-A239-1669F4144B1F}" presName="rootText" presStyleLbl="node2" presStyleIdx="1" presStyleCnt="4">
        <dgm:presLayoutVars>
          <dgm:chPref val="3"/>
        </dgm:presLayoutVars>
      </dgm:prSet>
      <dgm:spPr/>
      <dgm:t>
        <a:bodyPr/>
        <a:lstStyle/>
        <a:p>
          <a:endParaRPr lang="en-CA"/>
        </a:p>
      </dgm:t>
    </dgm:pt>
    <dgm:pt modelId="{3A3EA75E-AE72-4AF2-986F-567C976F655E}" type="pres">
      <dgm:prSet presAssocID="{2A39707F-C30F-476F-A239-1669F4144B1F}" presName="rootConnector" presStyleLbl="node2" presStyleIdx="1" presStyleCnt="4"/>
      <dgm:spPr/>
      <dgm:t>
        <a:bodyPr/>
        <a:lstStyle/>
        <a:p>
          <a:endParaRPr lang="en-CA"/>
        </a:p>
      </dgm:t>
    </dgm:pt>
    <dgm:pt modelId="{71626B62-9E9F-415C-BFCE-83EB14C74EC2}" type="pres">
      <dgm:prSet presAssocID="{2A39707F-C30F-476F-A239-1669F4144B1F}" presName="hierChild4" presStyleCnt="0"/>
      <dgm:spPr/>
    </dgm:pt>
    <dgm:pt modelId="{F24CC6EC-0154-442F-B63D-125D23BB84BE}" type="pres">
      <dgm:prSet presAssocID="{3F3CFDF9-AEC5-418A-812C-A2B96C183D45}" presName="Name37" presStyleLbl="parChTrans1D3" presStyleIdx="2" presStyleCnt="9"/>
      <dgm:spPr/>
      <dgm:t>
        <a:bodyPr/>
        <a:lstStyle/>
        <a:p>
          <a:endParaRPr lang="en-CA"/>
        </a:p>
      </dgm:t>
    </dgm:pt>
    <dgm:pt modelId="{0E3DC0A9-9D43-4F91-AD55-F72DC1AA60A1}" type="pres">
      <dgm:prSet presAssocID="{4B1995B4-081B-44DB-B99C-A85A59A3D6A0}" presName="hierRoot2" presStyleCnt="0">
        <dgm:presLayoutVars>
          <dgm:hierBranch val="init"/>
        </dgm:presLayoutVars>
      </dgm:prSet>
      <dgm:spPr/>
    </dgm:pt>
    <dgm:pt modelId="{57D91FCD-B6C4-4854-A7BC-1543356D313B}" type="pres">
      <dgm:prSet presAssocID="{4B1995B4-081B-44DB-B99C-A85A59A3D6A0}" presName="rootComposite" presStyleCnt="0"/>
      <dgm:spPr/>
    </dgm:pt>
    <dgm:pt modelId="{6E208485-9829-4866-9B8A-750ACA1673F4}" type="pres">
      <dgm:prSet presAssocID="{4B1995B4-081B-44DB-B99C-A85A59A3D6A0}" presName="rootText" presStyleLbl="node3" presStyleIdx="2" presStyleCnt="9">
        <dgm:presLayoutVars>
          <dgm:chPref val="3"/>
        </dgm:presLayoutVars>
      </dgm:prSet>
      <dgm:spPr/>
      <dgm:t>
        <a:bodyPr/>
        <a:lstStyle/>
        <a:p>
          <a:endParaRPr lang="en-CA"/>
        </a:p>
      </dgm:t>
    </dgm:pt>
    <dgm:pt modelId="{14DC0EA7-416A-4F55-9A0A-CB7F3B7C169D}" type="pres">
      <dgm:prSet presAssocID="{4B1995B4-081B-44DB-B99C-A85A59A3D6A0}" presName="rootConnector" presStyleLbl="node3" presStyleIdx="2" presStyleCnt="9"/>
      <dgm:spPr/>
      <dgm:t>
        <a:bodyPr/>
        <a:lstStyle/>
        <a:p>
          <a:endParaRPr lang="en-CA"/>
        </a:p>
      </dgm:t>
    </dgm:pt>
    <dgm:pt modelId="{7C8B1A2D-101C-4D9D-BC07-274640927C94}" type="pres">
      <dgm:prSet presAssocID="{4B1995B4-081B-44DB-B99C-A85A59A3D6A0}" presName="hierChild4" presStyleCnt="0"/>
      <dgm:spPr/>
    </dgm:pt>
    <dgm:pt modelId="{9E41CB18-8458-48F6-86D9-D51A25C2E398}" type="pres">
      <dgm:prSet presAssocID="{8BB0CDA5-D337-4AE6-BFF7-7EC02964D9DE}" presName="Name37" presStyleLbl="parChTrans1D4" presStyleIdx="2" presStyleCnt="13"/>
      <dgm:spPr/>
      <dgm:t>
        <a:bodyPr/>
        <a:lstStyle/>
        <a:p>
          <a:endParaRPr lang="en-CA"/>
        </a:p>
      </dgm:t>
    </dgm:pt>
    <dgm:pt modelId="{5CA1536E-C455-475E-9B0C-87F38151B370}" type="pres">
      <dgm:prSet presAssocID="{C7C2257E-DE51-4C4E-BF2F-1D02EF4199BA}" presName="hierRoot2" presStyleCnt="0">
        <dgm:presLayoutVars>
          <dgm:hierBranch val="init"/>
        </dgm:presLayoutVars>
      </dgm:prSet>
      <dgm:spPr/>
    </dgm:pt>
    <dgm:pt modelId="{2C2CC86E-F4B9-4607-9CFC-E08935A7A9E4}" type="pres">
      <dgm:prSet presAssocID="{C7C2257E-DE51-4C4E-BF2F-1D02EF4199BA}" presName="rootComposite" presStyleCnt="0"/>
      <dgm:spPr/>
    </dgm:pt>
    <dgm:pt modelId="{8E9D1113-1E78-4483-83C6-FFCE3DF0072D}" type="pres">
      <dgm:prSet presAssocID="{C7C2257E-DE51-4C4E-BF2F-1D02EF4199BA}" presName="rootText" presStyleLbl="node4" presStyleIdx="2" presStyleCnt="13" custLinFactY="86326" custLinFactNeighborY="100000">
        <dgm:presLayoutVars>
          <dgm:chPref val="3"/>
        </dgm:presLayoutVars>
      </dgm:prSet>
      <dgm:spPr/>
      <dgm:t>
        <a:bodyPr/>
        <a:lstStyle/>
        <a:p>
          <a:endParaRPr lang="en-CA"/>
        </a:p>
      </dgm:t>
    </dgm:pt>
    <dgm:pt modelId="{0AE34D73-C312-450B-BD40-9A096BB47F77}" type="pres">
      <dgm:prSet presAssocID="{C7C2257E-DE51-4C4E-BF2F-1D02EF4199BA}" presName="rootConnector" presStyleLbl="node4" presStyleIdx="2" presStyleCnt="13"/>
      <dgm:spPr/>
      <dgm:t>
        <a:bodyPr/>
        <a:lstStyle/>
        <a:p>
          <a:endParaRPr lang="en-CA"/>
        </a:p>
      </dgm:t>
    </dgm:pt>
    <dgm:pt modelId="{687361A1-08FC-4952-B5FE-A837F7F3648A}" type="pres">
      <dgm:prSet presAssocID="{C7C2257E-DE51-4C4E-BF2F-1D02EF4199BA}" presName="hierChild4" presStyleCnt="0"/>
      <dgm:spPr/>
    </dgm:pt>
    <dgm:pt modelId="{43086069-CAE4-4DA3-9B05-8AFCE549BA84}" type="pres">
      <dgm:prSet presAssocID="{C7C2257E-DE51-4C4E-BF2F-1D02EF4199BA}" presName="hierChild5" presStyleCnt="0"/>
      <dgm:spPr/>
    </dgm:pt>
    <dgm:pt modelId="{C4EED0C5-0A0D-453C-B4E0-9532F79C44B6}" type="pres">
      <dgm:prSet presAssocID="{4B1995B4-081B-44DB-B99C-A85A59A3D6A0}" presName="hierChild5" presStyleCnt="0"/>
      <dgm:spPr/>
    </dgm:pt>
    <dgm:pt modelId="{2AA2EA03-1A2C-4E4F-852B-F8781BC1BA5B}" type="pres">
      <dgm:prSet presAssocID="{1F83E1D8-C324-453D-82EB-03193E40118D}" presName="Name37" presStyleLbl="parChTrans1D3" presStyleIdx="3" presStyleCnt="9"/>
      <dgm:spPr/>
      <dgm:t>
        <a:bodyPr/>
        <a:lstStyle/>
        <a:p>
          <a:endParaRPr lang="en-CA"/>
        </a:p>
      </dgm:t>
    </dgm:pt>
    <dgm:pt modelId="{FFF9BB10-F24E-4BEF-AF16-AFFBBD09E665}" type="pres">
      <dgm:prSet presAssocID="{EB16F00B-A956-4139-8A6E-5E6083F55A69}" presName="hierRoot2" presStyleCnt="0">
        <dgm:presLayoutVars>
          <dgm:hierBranch val="init"/>
        </dgm:presLayoutVars>
      </dgm:prSet>
      <dgm:spPr/>
    </dgm:pt>
    <dgm:pt modelId="{3CA7F8F1-58A1-48D6-94C7-119E2CAAE5E1}" type="pres">
      <dgm:prSet presAssocID="{EB16F00B-A956-4139-8A6E-5E6083F55A69}" presName="rootComposite" presStyleCnt="0"/>
      <dgm:spPr/>
    </dgm:pt>
    <dgm:pt modelId="{56D40239-3368-4B69-8FA6-FAEE18730BDF}" type="pres">
      <dgm:prSet presAssocID="{EB16F00B-A956-4139-8A6E-5E6083F55A69}" presName="rootText" presStyleLbl="node3" presStyleIdx="3" presStyleCnt="9">
        <dgm:presLayoutVars>
          <dgm:chPref val="3"/>
        </dgm:presLayoutVars>
      </dgm:prSet>
      <dgm:spPr/>
      <dgm:t>
        <a:bodyPr/>
        <a:lstStyle/>
        <a:p>
          <a:endParaRPr lang="en-CA"/>
        </a:p>
      </dgm:t>
    </dgm:pt>
    <dgm:pt modelId="{31BCEBCB-B490-4DAA-AB7B-B20BA0B197AC}" type="pres">
      <dgm:prSet presAssocID="{EB16F00B-A956-4139-8A6E-5E6083F55A69}" presName="rootConnector" presStyleLbl="node3" presStyleIdx="3" presStyleCnt="9"/>
      <dgm:spPr/>
      <dgm:t>
        <a:bodyPr/>
        <a:lstStyle/>
        <a:p>
          <a:endParaRPr lang="en-CA"/>
        </a:p>
      </dgm:t>
    </dgm:pt>
    <dgm:pt modelId="{51DF3027-CC22-4105-824A-2EB5357ACDBA}" type="pres">
      <dgm:prSet presAssocID="{EB16F00B-A956-4139-8A6E-5E6083F55A69}" presName="hierChild4" presStyleCnt="0"/>
      <dgm:spPr/>
    </dgm:pt>
    <dgm:pt modelId="{D736938B-4DAD-4D08-8134-066E5F9F0885}" type="pres">
      <dgm:prSet presAssocID="{63BD7F9B-DDD9-4DA7-ABAB-5D2BA85D257B}" presName="Name37" presStyleLbl="parChTrans1D4" presStyleIdx="3" presStyleCnt="13"/>
      <dgm:spPr/>
      <dgm:t>
        <a:bodyPr/>
        <a:lstStyle/>
        <a:p>
          <a:endParaRPr lang="en-CA"/>
        </a:p>
      </dgm:t>
    </dgm:pt>
    <dgm:pt modelId="{FD20D5A3-9907-4E2B-A57D-A3E2AB9BBE54}" type="pres">
      <dgm:prSet presAssocID="{DFAD1FD4-166C-4C55-8E12-B57313766249}" presName="hierRoot2" presStyleCnt="0">
        <dgm:presLayoutVars>
          <dgm:hierBranch val="init"/>
        </dgm:presLayoutVars>
      </dgm:prSet>
      <dgm:spPr/>
    </dgm:pt>
    <dgm:pt modelId="{1629FCBA-7E3A-4BF2-90AC-E4197B7BC9F0}" type="pres">
      <dgm:prSet presAssocID="{DFAD1FD4-166C-4C55-8E12-B57313766249}" presName="rootComposite" presStyleCnt="0"/>
      <dgm:spPr/>
    </dgm:pt>
    <dgm:pt modelId="{C2A311DE-0F92-4D72-93E3-44650ADB1587}" type="pres">
      <dgm:prSet presAssocID="{DFAD1FD4-166C-4C55-8E12-B57313766249}" presName="rootText" presStyleLbl="node4" presStyleIdx="3" presStyleCnt="13" custLinFactY="86326" custLinFactNeighborX="-3158" custLinFactNeighborY="100000">
        <dgm:presLayoutVars>
          <dgm:chPref val="3"/>
        </dgm:presLayoutVars>
      </dgm:prSet>
      <dgm:spPr/>
      <dgm:t>
        <a:bodyPr/>
        <a:lstStyle/>
        <a:p>
          <a:endParaRPr lang="en-CA"/>
        </a:p>
      </dgm:t>
    </dgm:pt>
    <dgm:pt modelId="{EC5555E8-BFCB-4C5D-B13A-FFFDD9D77902}" type="pres">
      <dgm:prSet presAssocID="{DFAD1FD4-166C-4C55-8E12-B57313766249}" presName="rootConnector" presStyleLbl="node4" presStyleIdx="3" presStyleCnt="13"/>
      <dgm:spPr/>
      <dgm:t>
        <a:bodyPr/>
        <a:lstStyle/>
        <a:p>
          <a:endParaRPr lang="en-CA"/>
        </a:p>
      </dgm:t>
    </dgm:pt>
    <dgm:pt modelId="{4E9AC279-DF82-400E-BB60-27600AA3F0A7}" type="pres">
      <dgm:prSet presAssocID="{DFAD1FD4-166C-4C55-8E12-B57313766249}" presName="hierChild4" presStyleCnt="0"/>
      <dgm:spPr/>
    </dgm:pt>
    <dgm:pt modelId="{F760B5A6-1E24-44D2-9294-E9B1EE9F25E2}" type="pres">
      <dgm:prSet presAssocID="{DFAD1FD4-166C-4C55-8E12-B57313766249}" presName="hierChild5" presStyleCnt="0"/>
      <dgm:spPr/>
    </dgm:pt>
    <dgm:pt modelId="{D5C4C83A-1D36-4283-A12E-2A49B1CDAB1F}" type="pres">
      <dgm:prSet presAssocID="{EB16F00B-A956-4139-8A6E-5E6083F55A69}" presName="hierChild5" presStyleCnt="0"/>
      <dgm:spPr/>
    </dgm:pt>
    <dgm:pt modelId="{B01DDCC4-C63B-4563-A8F3-91DD9AE73895}" type="pres">
      <dgm:prSet presAssocID="{DC004794-A521-4454-9E3F-DF2ACDE0C372}" presName="Name37" presStyleLbl="parChTrans1D3" presStyleIdx="4" presStyleCnt="9"/>
      <dgm:spPr/>
      <dgm:t>
        <a:bodyPr/>
        <a:lstStyle/>
        <a:p>
          <a:endParaRPr lang="en-CA"/>
        </a:p>
      </dgm:t>
    </dgm:pt>
    <dgm:pt modelId="{24F5B056-FCA5-4814-B675-595D827EE618}" type="pres">
      <dgm:prSet presAssocID="{7DF4E439-CC86-441D-9876-0F9F50A24F7B}" presName="hierRoot2" presStyleCnt="0">
        <dgm:presLayoutVars>
          <dgm:hierBranch val="init"/>
        </dgm:presLayoutVars>
      </dgm:prSet>
      <dgm:spPr/>
    </dgm:pt>
    <dgm:pt modelId="{CA57A5EC-EEEB-492A-8467-0FB644051C8E}" type="pres">
      <dgm:prSet presAssocID="{7DF4E439-CC86-441D-9876-0F9F50A24F7B}" presName="rootComposite" presStyleCnt="0"/>
      <dgm:spPr/>
    </dgm:pt>
    <dgm:pt modelId="{2712D0E1-8636-44FA-8F95-BDA281110435}" type="pres">
      <dgm:prSet presAssocID="{7DF4E439-CC86-441D-9876-0F9F50A24F7B}" presName="rootText" presStyleLbl="node3" presStyleIdx="4" presStyleCnt="9">
        <dgm:presLayoutVars>
          <dgm:chPref val="3"/>
        </dgm:presLayoutVars>
      </dgm:prSet>
      <dgm:spPr/>
      <dgm:t>
        <a:bodyPr/>
        <a:lstStyle/>
        <a:p>
          <a:endParaRPr lang="en-CA"/>
        </a:p>
      </dgm:t>
    </dgm:pt>
    <dgm:pt modelId="{B04014E2-41E3-4F39-9CF6-0F09BA9D1953}" type="pres">
      <dgm:prSet presAssocID="{7DF4E439-CC86-441D-9876-0F9F50A24F7B}" presName="rootConnector" presStyleLbl="node3" presStyleIdx="4" presStyleCnt="9"/>
      <dgm:spPr/>
      <dgm:t>
        <a:bodyPr/>
        <a:lstStyle/>
        <a:p>
          <a:endParaRPr lang="en-CA"/>
        </a:p>
      </dgm:t>
    </dgm:pt>
    <dgm:pt modelId="{50082641-C6C0-44B8-A6D8-4D04A261C84F}" type="pres">
      <dgm:prSet presAssocID="{7DF4E439-CC86-441D-9876-0F9F50A24F7B}" presName="hierChild4" presStyleCnt="0"/>
      <dgm:spPr/>
    </dgm:pt>
    <dgm:pt modelId="{BB2A9FB2-BDCA-4B94-930B-B454F1090D9E}" type="pres">
      <dgm:prSet presAssocID="{2D4019AB-5DB8-4F16-B698-64636FDBA0A4}" presName="Name37" presStyleLbl="parChTrans1D4" presStyleIdx="4" presStyleCnt="13"/>
      <dgm:spPr/>
      <dgm:t>
        <a:bodyPr/>
        <a:lstStyle/>
        <a:p>
          <a:endParaRPr lang="en-CA"/>
        </a:p>
      </dgm:t>
    </dgm:pt>
    <dgm:pt modelId="{0B6DD957-73CD-4CBC-B090-76778F65CFE5}" type="pres">
      <dgm:prSet presAssocID="{EF508D98-4085-4301-9C3B-CB4550F5B16F}" presName="hierRoot2" presStyleCnt="0">
        <dgm:presLayoutVars>
          <dgm:hierBranch val="init"/>
        </dgm:presLayoutVars>
      </dgm:prSet>
      <dgm:spPr/>
    </dgm:pt>
    <dgm:pt modelId="{946D4F2E-6546-43D0-A0DA-3385346A4FAD}" type="pres">
      <dgm:prSet presAssocID="{EF508D98-4085-4301-9C3B-CB4550F5B16F}" presName="rootComposite" presStyleCnt="0"/>
      <dgm:spPr/>
    </dgm:pt>
    <dgm:pt modelId="{559BB0B0-E913-461A-8F93-CF1E2C633245}" type="pres">
      <dgm:prSet presAssocID="{EF508D98-4085-4301-9C3B-CB4550F5B16F}" presName="rootText" presStyleLbl="node4" presStyleIdx="4" presStyleCnt="13" custLinFactY="83167" custLinFactNeighborX="-11053" custLinFactNeighborY="100000">
        <dgm:presLayoutVars>
          <dgm:chPref val="3"/>
        </dgm:presLayoutVars>
      </dgm:prSet>
      <dgm:spPr/>
      <dgm:t>
        <a:bodyPr/>
        <a:lstStyle/>
        <a:p>
          <a:endParaRPr lang="en-CA"/>
        </a:p>
      </dgm:t>
    </dgm:pt>
    <dgm:pt modelId="{FE37B868-0784-49B7-8AE9-04AC5CF6F0C1}" type="pres">
      <dgm:prSet presAssocID="{EF508D98-4085-4301-9C3B-CB4550F5B16F}" presName="rootConnector" presStyleLbl="node4" presStyleIdx="4" presStyleCnt="13"/>
      <dgm:spPr/>
      <dgm:t>
        <a:bodyPr/>
        <a:lstStyle/>
        <a:p>
          <a:endParaRPr lang="en-CA"/>
        </a:p>
      </dgm:t>
    </dgm:pt>
    <dgm:pt modelId="{E82ADDD1-B17C-4D16-9ADE-41A11E01C1BF}" type="pres">
      <dgm:prSet presAssocID="{EF508D98-4085-4301-9C3B-CB4550F5B16F}" presName="hierChild4" presStyleCnt="0"/>
      <dgm:spPr/>
    </dgm:pt>
    <dgm:pt modelId="{BF84B93B-5B46-41F7-AD9E-0956E2D94430}" type="pres">
      <dgm:prSet presAssocID="{EF508D98-4085-4301-9C3B-CB4550F5B16F}" presName="hierChild5" presStyleCnt="0"/>
      <dgm:spPr/>
    </dgm:pt>
    <dgm:pt modelId="{C5F5DC1D-45BE-4430-8FAE-350D849C61C1}" type="pres">
      <dgm:prSet presAssocID="{7DF4E439-CC86-441D-9876-0F9F50A24F7B}" presName="hierChild5" presStyleCnt="0"/>
      <dgm:spPr/>
    </dgm:pt>
    <dgm:pt modelId="{E4DD7862-302A-4BD0-8794-76744A8C2921}" type="pres">
      <dgm:prSet presAssocID="{9703F6C8-9F2B-4A6B-86BF-1306D605DBC6}" presName="Name37" presStyleLbl="parChTrans1D3" presStyleIdx="5" presStyleCnt="9"/>
      <dgm:spPr/>
      <dgm:t>
        <a:bodyPr/>
        <a:lstStyle/>
        <a:p>
          <a:endParaRPr lang="en-CA"/>
        </a:p>
      </dgm:t>
    </dgm:pt>
    <dgm:pt modelId="{A6E7B6C1-BBF0-4F7E-B203-A909DD0EE38D}" type="pres">
      <dgm:prSet presAssocID="{0411ABA2-A10E-4E13-8945-C5CF51A4F0CB}" presName="hierRoot2" presStyleCnt="0">
        <dgm:presLayoutVars>
          <dgm:hierBranch val="init"/>
        </dgm:presLayoutVars>
      </dgm:prSet>
      <dgm:spPr/>
    </dgm:pt>
    <dgm:pt modelId="{71A81162-CE34-47F6-8A8B-E95728C0774E}" type="pres">
      <dgm:prSet presAssocID="{0411ABA2-A10E-4E13-8945-C5CF51A4F0CB}" presName="rootComposite" presStyleCnt="0"/>
      <dgm:spPr/>
    </dgm:pt>
    <dgm:pt modelId="{D36D080C-F343-46D4-A7EC-798BB13BD74B}" type="pres">
      <dgm:prSet presAssocID="{0411ABA2-A10E-4E13-8945-C5CF51A4F0CB}" presName="rootText" presStyleLbl="node3" presStyleIdx="5" presStyleCnt="9">
        <dgm:presLayoutVars>
          <dgm:chPref val="3"/>
        </dgm:presLayoutVars>
      </dgm:prSet>
      <dgm:spPr/>
      <dgm:t>
        <a:bodyPr/>
        <a:lstStyle/>
        <a:p>
          <a:endParaRPr lang="en-CA"/>
        </a:p>
      </dgm:t>
    </dgm:pt>
    <dgm:pt modelId="{ABA5FFAD-D8D3-45E1-8382-D853D2A90EE4}" type="pres">
      <dgm:prSet presAssocID="{0411ABA2-A10E-4E13-8945-C5CF51A4F0CB}" presName="rootConnector" presStyleLbl="node3" presStyleIdx="5" presStyleCnt="9"/>
      <dgm:spPr/>
      <dgm:t>
        <a:bodyPr/>
        <a:lstStyle/>
        <a:p>
          <a:endParaRPr lang="en-CA"/>
        </a:p>
      </dgm:t>
    </dgm:pt>
    <dgm:pt modelId="{8E6FE275-9BD1-4138-9556-43F138272E83}" type="pres">
      <dgm:prSet presAssocID="{0411ABA2-A10E-4E13-8945-C5CF51A4F0CB}" presName="hierChild4" presStyleCnt="0"/>
      <dgm:spPr/>
    </dgm:pt>
    <dgm:pt modelId="{67B5EA97-60B3-4BC6-BF4C-CA235E33764F}" type="pres">
      <dgm:prSet presAssocID="{75CB4E6C-ACBA-4A0D-B6D4-C30124E51E57}" presName="Name37" presStyleLbl="parChTrans1D4" presStyleIdx="5" presStyleCnt="13"/>
      <dgm:spPr/>
      <dgm:t>
        <a:bodyPr/>
        <a:lstStyle/>
        <a:p>
          <a:endParaRPr lang="en-CA"/>
        </a:p>
      </dgm:t>
    </dgm:pt>
    <dgm:pt modelId="{06C0245E-AFFA-49A4-BC03-392E02F05D8B}" type="pres">
      <dgm:prSet presAssocID="{B5E67F3B-B7CD-4BEB-96B3-52E9E5F76CD3}" presName="hierRoot2" presStyleCnt="0">
        <dgm:presLayoutVars>
          <dgm:hierBranch val="init"/>
        </dgm:presLayoutVars>
      </dgm:prSet>
      <dgm:spPr/>
    </dgm:pt>
    <dgm:pt modelId="{689EDB66-F00F-4D3F-8CCE-59D74B107903}" type="pres">
      <dgm:prSet presAssocID="{B5E67F3B-B7CD-4BEB-96B3-52E9E5F76CD3}" presName="rootComposite" presStyleCnt="0"/>
      <dgm:spPr/>
    </dgm:pt>
    <dgm:pt modelId="{6E33BDED-F34C-44AD-B06A-A3C402C7314B}" type="pres">
      <dgm:prSet presAssocID="{B5E67F3B-B7CD-4BEB-96B3-52E9E5F76CD3}" presName="rootText" presStyleLbl="node4" presStyleIdx="5" presStyleCnt="13" custLinFactY="82826" custLinFactNeighborY="100000">
        <dgm:presLayoutVars>
          <dgm:chPref val="3"/>
        </dgm:presLayoutVars>
      </dgm:prSet>
      <dgm:spPr/>
      <dgm:t>
        <a:bodyPr/>
        <a:lstStyle/>
        <a:p>
          <a:endParaRPr lang="en-CA"/>
        </a:p>
      </dgm:t>
    </dgm:pt>
    <dgm:pt modelId="{4D79CA20-2BC9-4805-B6BB-D717FA68486A}" type="pres">
      <dgm:prSet presAssocID="{B5E67F3B-B7CD-4BEB-96B3-52E9E5F76CD3}" presName="rootConnector" presStyleLbl="node4" presStyleIdx="5" presStyleCnt="13"/>
      <dgm:spPr/>
      <dgm:t>
        <a:bodyPr/>
        <a:lstStyle/>
        <a:p>
          <a:endParaRPr lang="en-CA"/>
        </a:p>
      </dgm:t>
    </dgm:pt>
    <dgm:pt modelId="{B8662F7A-0F6F-4A84-BA2A-B1ACB4DC72EB}" type="pres">
      <dgm:prSet presAssocID="{B5E67F3B-B7CD-4BEB-96B3-52E9E5F76CD3}" presName="hierChild4" presStyleCnt="0"/>
      <dgm:spPr/>
    </dgm:pt>
    <dgm:pt modelId="{C1A9B86D-E449-4133-93CD-EC5557475AC3}" type="pres">
      <dgm:prSet presAssocID="{B5E67F3B-B7CD-4BEB-96B3-52E9E5F76CD3}" presName="hierChild5" presStyleCnt="0"/>
      <dgm:spPr/>
    </dgm:pt>
    <dgm:pt modelId="{8952CA10-30EE-41E4-86F1-A0005FE5E239}" type="pres">
      <dgm:prSet presAssocID="{8DDE4310-D471-4760-A54C-BB2922D227C9}" presName="Name37" presStyleLbl="parChTrans1D4" presStyleIdx="6" presStyleCnt="13"/>
      <dgm:spPr/>
      <dgm:t>
        <a:bodyPr/>
        <a:lstStyle/>
        <a:p>
          <a:endParaRPr lang="en-CA"/>
        </a:p>
      </dgm:t>
    </dgm:pt>
    <dgm:pt modelId="{3CFF71F4-4251-498C-B941-DCA135429030}" type="pres">
      <dgm:prSet presAssocID="{F1D62FBE-19B3-4A52-9892-D60EDF6D384A}" presName="hierRoot2" presStyleCnt="0">
        <dgm:presLayoutVars>
          <dgm:hierBranch val="init"/>
        </dgm:presLayoutVars>
      </dgm:prSet>
      <dgm:spPr/>
    </dgm:pt>
    <dgm:pt modelId="{6922BC4F-6CB2-4B84-812A-B48EBE0B499B}" type="pres">
      <dgm:prSet presAssocID="{F1D62FBE-19B3-4A52-9892-D60EDF6D384A}" presName="rootComposite" presStyleCnt="0"/>
      <dgm:spPr/>
    </dgm:pt>
    <dgm:pt modelId="{C5382A81-5A1D-4636-9DED-11FADAADC1F4}" type="pres">
      <dgm:prSet presAssocID="{F1D62FBE-19B3-4A52-9892-D60EDF6D384A}" presName="rootText" presStyleLbl="node4" presStyleIdx="6" presStyleCnt="13" custLinFactY="100000" custLinFactNeighborY="110954">
        <dgm:presLayoutVars>
          <dgm:chPref val="3"/>
        </dgm:presLayoutVars>
      </dgm:prSet>
      <dgm:spPr/>
      <dgm:t>
        <a:bodyPr/>
        <a:lstStyle/>
        <a:p>
          <a:endParaRPr lang="en-CA"/>
        </a:p>
      </dgm:t>
    </dgm:pt>
    <dgm:pt modelId="{6AAEC96D-83C6-4CB6-8E27-776DDCDC68EF}" type="pres">
      <dgm:prSet presAssocID="{F1D62FBE-19B3-4A52-9892-D60EDF6D384A}" presName="rootConnector" presStyleLbl="node4" presStyleIdx="6" presStyleCnt="13"/>
      <dgm:spPr/>
      <dgm:t>
        <a:bodyPr/>
        <a:lstStyle/>
        <a:p>
          <a:endParaRPr lang="en-CA"/>
        </a:p>
      </dgm:t>
    </dgm:pt>
    <dgm:pt modelId="{7DCBE433-DB82-4C47-B0B7-65A4E7DE6982}" type="pres">
      <dgm:prSet presAssocID="{F1D62FBE-19B3-4A52-9892-D60EDF6D384A}" presName="hierChild4" presStyleCnt="0"/>
      <dgm:spPr/>
    </dgm:pt>
    <dgm:pt modelId="{7BA21305-472A-41F8-8F92-ACD0850E38A3}" type="pres">
      <dgm:prSet presAssocID="{F1D62FBE-19B3-4A52-9892-D60EDF6D384A}" presName="hierChild5" presStyleCnt="0"/>
      <dgm:spPr/>
    </dgm:pt>
    <dgm:pt modelId="{3CAF1BFD-8307-460D-BFC3-8A2E4847FCAE}" type="pres">
      <dgm:prSet presAssocID="{0411ABA2-A10E-4E13-8945-C5CF51A4F0CB}" presName="hierChild5" presStyleCnt="0"/>
      <dgm:spPr/>
    </dgm:pt>
    <dgm:pt modelId="{27255D89-80B5-43A5-A45C-D84B036B8A6F}" type="pres">
      <dgm:prSet presAssocID="{2A39707F-C30F-476F-A239-1669F4144B1F}" presName="hierChild5" presStyleCnt="0"/>
      <dgm:spPr/>
    </dgm:pt>
    <dgm:pt modelId="{948D3B91-6DD2-447C-9154-85C7DCB013BD}" type="pres">
      <dgm:prSet presAssocID="{D5339406-3F65-493E-B746-B282F48DE6CB}" presName="Name37" presStyleLbl="parChTrans1D2" presStyleIdx="2" presStyleCnt="4"/>
      <dgm:spPr/>
      <dgm:t>
        <a:bodyPr/>
        <a:lstStyle/>
        <a:p>
          <a:endParaRPr lang="en-CA"/>
        </a:p>
      </dgm:t>
    </dgm:pt>
    <dgm:pt modelId="{691A2C42-159A-4426-A665-CBFD84EA6029}" type="pres">
      <dgm:prSet presAssocID="{A4E3D404-C0B8-4532-ACA6-75D95EE6D8C0}" presName="hierRoot2" presStyleCnt="0">
        <dgm:presLayoutVars>
          <dgm:hierBranch val="init"/>
        </dgm:presLayoutVars>
      </dgm:prSet>
      <dgm:spPr/>
    </dgm:pt>
    <dgm:pt modelId="{FC01728A-0F5A-4E56-81D8-A074C183A0C7}" type="pres">
      <dgm:prSet presAssocID="{A4E3D404-C0B8-4532-ACA6-75D95EE6D8C0}" presName="rootComposite" presStyleCnt="0"/>
      <dgm:spPr/>
    </dgm:pt>
    <dgm:pt modelId="{1CA063A8-FFEE-407E-BECE-A19ABC6E3658}" type="pres">
      <dgm:prSet presAssocID="{A4E3D404-C0B8-4532-ACA6-75D95EE6D8C0}" presName="rootText" presStyleLbl="node2" presStyleIdx="2" presStyleCnt="4">
        <dgm:presLayoutVars>
          <dgm:chPref val="3"/>
        </dgm:presLayoutVars>
      </dgm:prSet>
      <dgm:spPr/>
      <dgm:t>
        <a:bodyPr/>
        <a:lstStyle/>
        <a:p>
          <a:endParaRPr lang="en-CA"/>
        </a:p>
      </dgm:t>
    </dgm:pt>
    <dgm:pt modelId="{D6A63A4B-F9AC-4F5F-BB58-D153A9DBC010}" type="pres">
      <dgm:prSet presAssocID="{A4E3D404-C0B8-4532-ACA6-75D95EE6D8C0}" presName="rootConnector" presStyleLbl="node2" presStyleIdx="2" presStyleCnt="4"/>
      <dgm:spPr/>
      <dgm:t>
        <a:bodyPr/>
        <a:lstStyle/>
        <a:p>
          <a:endParaRPr lang="en-CA"/>
        </a:p>
      </dgm:t>
    </dgm:pt>
    <dgm:pt modelId="{79051C30-1746-4EA3-A217-7D98809AF3EC}" type="pres">
      <dgm:prSet presAssocID="{A4E3D404-C0B8-4532-ACA6-75D95EE6D8C0}" presName="hierChild4" presStyleCnt="0"/>
      <dgm:spPr/>
    </dgm:pt>
    <dgm:pt modelId="{0E4E8BDE-2E3A-4A93-B6B2-7471EE7647B2}" type="pres">
      <dgm:prSet presAssocID="{3D16D720-ACB1-4375-AFE7-82EEE13D15B1}" presName="Name37" presStyleLbl="parChTrans1D3" presStyleIdx="6" presStyleCnt="9"/>
      <dgm:spPr/>
      <dgm:t>
        <a:bodyPr/>
        <a:lstStyle/>
        <a:p>
          <a:endParaRPr lang="en-CA"/>
        </a:p>
      </dgm:t>
    </dgm:pt>
    <dgm:pt modelId="{89DD7A00-DA6A-408C-84D5-40F5094CDFEC}" type="pres">
      <dgm:prSet presAssocID="{6C1B008D-92F5-4FB0-84AF-460CF5D7EC28}" presName="hierRoot2" presStyleCnt="0">
        <dgm:presLayoutVars>
          <dgm:hierBranch val="init"/>
        </dgm:presLayoutVars>
      </dgm:prSet>
      <dgm:spPr/>
    </dgm:pt>
    <dgm:pt modelId="{5FB17996-862E-445B-AAA0-72B9433E230B}" type="pres">
      <dgm:prSet presAssocID="{6C1B008D-92F5-4FB0-84AF-460CF5D7EC28}" presName="rootComposite" presStyleCnt="0"/>
      <dgm:spPr/>
    </dgm:pt>
    <dgm:pt modelId="{02686EF0-2992-4097-8950-B3583227EB2B}" type="pres">
      <dgm:prSet presAssocID="{6C1B008D-92F5-4FB0-84AF-460CF5D7EC28}" presName="rootText" presStyleLbl="node3" presStyleIdx="6" presStyleCnt="9">
        <dgm:presLayoutVars>
          <dgm:chPref val="3"/>
        </dgm:presLayoutVars>
      </dgm:prSet>
      <dgm:spPr/>
      <dgm:t>
        <a:bodyPr/>
        <a:lstStyle/>
        <a:p>
          <a:endParaRPr lang="en-CA"/>
        </a:p>
      </dgm:t>
    </dgm:pt>
    <dgm:pt modelId="{582F142E-AB08-40F2-A2AC-2EFE3A03C990}" type="pres">
      <dgm:prSet presAssocID="{6C1B008D-92F5-4FB0-84AF-460CF5D7EC28}" presName="rootConnector" presStyleLbl="node3" presStyleIdx="6" presStyleCnt="9"/>
      <dgm:spPr/>
      <dgm:t>
        <a:bodyPr/>
        <a:lstStyle/>
        <a:p>
          <a:endParaRPr lang="en-CA"/>
        </a:p>
      </dgm:t>
    </dgm:pt>
    <dgm:pt modelId="{4E824B2B-902E-4BE7-BDC0-B70E926BFA42}" type="pres">
      <dgm:prSet presAssocID="{6C1B008D-92F5-4FB0-84AF-460CF5D7EC28}" presName="hierChild4" presStyleCnt="0"/>
      <dgm:spPr/>
    </dgm:pt>
    <dgm:pt modelId="{35459889-12BD-4703-9312-A6FE81BF4B1A}" type="pres">
      <dgm:prSet presAssocID="{05042E34-73DA-4939-B5D1-C05928DE8807}" presName="Name37" presStyleLbl="parChTrans1D4" presStyleIdx="7" presStyleCnt="13"/>
      <dgm:spPr/>
      <dgm:t>
        <a:bodyPr/>
        <a:lstStyle/>
        <a:p>
          <a:endParaRPr lang="en-CA"/>
        </a:p>
      </dgm:t>
    </dgm:pt>
    <dgm:pt modelId="{A2496E87-A6BE-48C5-B319-D9AF5A7546DF}" type="pres">
      <dgm:prSet presAssocID="{DC7A9621-2D5E-4FEB-9F04-F5CA1A6656ED}" presName="hierRoot2" presStyleCnt="0">
        <dgm:presLayoutVars>
          <dgm:hierBranch val="init"/>
        </dgm:presLayoutVars>
      </dgm:prSet>
      <dgm:spPr/>
    </dgm:pt>
    <dgm:pt modelId="{C8E4D553-51EB-4675-9ABB-9016A24A5B32}" type="pres">
      <dgm:prSet presAssocID="{DC7A9621-2D5E-4FEB-9F04-F5CA1A6656ED}" presName="rootComposite" presStyleCnt="0"/>
      <dgm:spPr/>
    </dgm:pt>
    <dgm:pt modelId="{67DD2A67-39A4-4563-9295-68966CEE05BB}" type="pres">
      <dgm:prSet presAssocID="{DC7A9621-2D5E-4FEB-9F04-F5CA1A6656ED}" presName="rootText" presStyleLbl="node4" presStyleIdx="7" presStyleCnt="13" custLinFactNeighborY="56845">
        <dgm:presLayoutVars>
          <dgm:chPref val="3"/>
        </dgm:presLayoutVars>
      </dgm:prSet>
      <dgm:spPr/>
      <dgm:t>
        <a:bodyPr/>
        <a:lstStyle/>
        <a:p>
          <a:endParaRPr lang="en-CA"/>
        </a:p>
      </dgm:t>
    </dgm:pt>
    <dgm:pt modelId="{2E930179-D264-429F-BB0D-FD6FE1F064E8}" type="pres">
      <dgm:prSet presAssocID="{DC7A9621-2D5E-4FEB-9F04-F5CA1A6656ED}" presName="rootConnector" presStyleLbl="node4" presStyleIdx="7" presStyleCnt="13"/>
      <dgm:spPr/>
      <dgm:t>
        <a:bodyPr/>
        <a:lstStyle/>
        <a:p>
          <a:endParaRPr lang="en-CA"/>
        </a:p>
      </dgm:t>
    </dgm:pt>
    <dgm:pt modelId="{A03C0617-E3B1-4DED-A5D3-52B080EAC90D}" type="pres">
      <dgm:prSet presAssocID="{DC7A9621-2D5E-4FEB-9F04-F5CA1A6656ED}" presName="hierChild4" presStyleCnt="0"/>
      <dgm:spPr/>
    </dgm:pt>
    <dgm:pt modelId="{C7904ADA-5EE4-471F-A8E1-BC3CE76D8D59}" type="pres">
      <dgm:prSet presAssocID="{DC7A9621-2D5E-4FEB-9F04-F5CA1A6656ED}" presName="hierChild5" presStyleCnt="0"/>
      <dgm:spPr/>
    </dgm:pt>
    <dgm:pt modelId="{F4D9AF15-23F2-4B91-9335-2943E592D2AB}" type="pres">
      <dgm:prSet presAssocID="{A734F1CB-770D-4143-BE8A-D309CF74417E}" presName="Name37" presStyleLbl="parChTrans1D4" presStyleIdx="8" presStyleCnt="13"/>
      <dgm:spPr/>
      <dgm:t>
        <a:bodyPr/>
        <a:lstStyle/>
        <a:p>
          <a:endParaRPr lang="en-CA"/>
        </a:p>
      </dgm:t>
    </dgm:pt>
    <dgm:pt modelId="{F08EA7BB-CB91-41AB-B253-4785C0661E52}" type="pres">
      <dgm:prSet presAssocID="{2860050E-CEC7-40AF-A555-9D2C79B427D3}" presName="hierRoot2" presStyleCnt="0">
        <dgm:presLayoutVars>
          <dgm:hierBranch val="init"/>
        </dgm:presLayoutVars>
      </dgm:prSet>
      <dgm:spPr/>
    </dgm:pt>
    <dgm:pt modelId="{7E0C5FBA-B580-4C07-B9BD-A7D5F77D14AC}" type="pres">
      <dgm:prSet presAssocID="{2860050E-CEC7-40AF-A555-9D2C79B427D3}" presName="rootComposite" presStyleCnt="0"/>
      <dgm:spPr/>
    </dgm:pt>
    <dgm:pt modelId="{8883044F-9FF9-4A4D-962E-988880575581}" type="pres">
      <dgm:prSet presAssocID="{2860050E-CEC7-40AF-A555-9D2C79B427D3}" presName="rootText" presStyleLbl="node4" presStyleIdx="8" presStyleCnt="13" custLinFactNeighborX="6316" custLinFactNeighborY="56845">
        <dgm:presLayoutVars>
          <dgm:chPref val="3"/>
        </dgm:presLayoutVars>
      </dgm:prSet>
      <dgm:spPr/>
      <dgm:t>
        <a:bodyPr/>
        <a:lstStyle/>
        <a:p>
          <a:endParaRPr lang="en-CA"/>
        </a:p>
      </dgm:t>
    </dgm:pt>
    <dgm:pt modelId="{2428A957-EC34-4AD3-8D18-4FB2491F6AFE}" type="pres">
      <dgm:prSet presAssocID="{2860050E-CEC7-40AF-A555-9D2C79B427D3}" presName="rootConnector" presStyleLbl="node4" presStyleIdx="8" presStyleCnt="13"/>
      <dgm:spPr/>
      <dgm:t>
        <a:bodyPr/>
        <a:lstStyle/>
        <a:p>
          <a:endParaRPr lang="en-CA"/>
        </a:p>
      </dgm:t>
    </dgm:pt>
    <dgm:pt modelId="{7A2402F6-0E99-469C-9DCC-244C3EB5B27F}" type="pres">
      <dgm:prSet presAssocID="{2860050E-CEC7-40AF-A555-9D2C79B427D3}" presName="hierChild4" presStyleCnt="0"/>
      <dgm:spPr/>
    </dgm:pt>
    <dgm:pt modelId="{EAFAC599-C7C2-4E09-9D82-132E21CBE077}" type="pres">
      <dgm:prSet presAssocID="{A658FD23-595A-4D3E-A8CA-393E7E42EF64}" presName="Name37" presStyleLbl="parChTrans1D4" presStyleIdx="9" presStyleCnt="13"/>
      <dgm:spPr/>
      <dgm:t>
        <a:bodyPr/>
        <a:lstStyle/>
        <a:p>
          <a:endParaRPr lang="en-CA"/>
        </a:p>
      </dgm:t>
    </dgm:pt>
    <dgm:pt modelId="{757970B0-97AC-4EEA-8E5B-BF0A86D361E9}" type="pres">
      <dgm:prSet presAssocID="{A3AF8C0F-B842-4587-9EFD-EE5EF79C9652}" presName="hierRoot2" presStyleCnt="0">
        <dgm:presLayoutVars>
          <dgm:hierBranch val="init"/>
        </dgm:presLayoutVars>
      </dgm:prSet>
      <dgm:spPr/>
    </dgm:pt>
    <dgm:pt modelId="{826E6720-7800-4528-A479-AE080D53579C}" type="pres">
      <dgm:prSet presAssocID="{A3AF8C0F-B842-4587-9EFD-EE5EF79C9652}" presName="rootComposite" presStyleCnt="0"/>
      <dgm:spPr/>
    </dgm:pt>
    <dgm:pt modelId="{8B1A9B5C-391C-4393-BDEF-BD69C3AD09DF}" type="pres">
      <dgm:prSet presAssocID="{A3AF8C0F-B842-4587-9EFD-EE5EF79C9652}" presName="rootText" presStyleLbl="node4" presStyleIdx="9" presStyleCnt="13" custLinFactNeighborY="72636">
        <dgm:presLayoutVars>
          <dgm:chPref val="3"/>
        </dgm:presLayoutVars>
      </dgm:prSet>
      <dgm:spPr/>
      <dgm:t>
        <a:bodyPr/>
        <a:lstStyle/>
        <a:p>
          <a:endParaRPr lang="en-CA"/>
        </a:p>
      </dgm:t>
    </dgm:pt>
    <dgm:pt modelId="{55B89640-DBB0-4F78-BAD1-F4253B0685AF}" type="pres">
      <dgm:prSet presAssocID="{A3AF8C0F-B842-4587-9EFD-EE5EF79C9652}" presName="rootConnector" presStyleLbl="node4" presStyleIdx="9" presStyleCnt="13"/>
      <dgm:spPr/>
      <dgm:t>
        <a:bodyPr/>
        <a:lstStyle/>
        <a:p>
          <a:endParaRPr lang="en-CA"/>
        </a:p>
      </dgm:t>
    </dgm:pt>
    <dgm:pt modelId="{0CC1BB85-6B30-4EFE-8AAA-E9520752CFAB}" type="pres">
      <dgm:prSet presAssocID="{A3AF8C0F-B842-4587-9EFD-EE5EF79C9652}" presName="hierChild4" presStyleCnt="0"/>
      <dgm:spPr/>
    </dgm:pt>
    <dgm:pt modelId="{B4674929-2A6C-494E-832E-1357D83F96C5}" type="pres">
      <dgm:prSet presAssocID="{A3AF8C0F-B842-4587-9EFD-EE5EF79C9652}" presName="hierChild5" presStyleCnt="0"/>
      <dgm:spPr/>
    </dgm:pt>
    <dgm:pt modelId="{F6027EDA-5858-4BCD-AA89-BE9C23857290}" type="pres">
      <dgm:prSet presAssocID="{F2421A35-89B8-4525-912C-A9196891F109}" presName="Name37" presStyleLbl="parChTrans1D4" presStyleIdx="10" presStyleCnt="13"/>
      <dgm:spPr/>
      <dgm:t>
        <a:bodyPr/>
        <a:lstStyle/>
        <a:p>
          <a:endParaRPr lang="en-CA"/>
        </a:p>
      </dgm:t>
    </dgm:pt>
    <dgm:pt modelId="{D553D940-F7C6-4746-8B9C-F2D5BAB6074D}" type="pres">
      <dgm:prSet presAssocID="{7BBA3714-B302-46BD-9CD4-1C573D6F7AA5}" presName="hierRoot2" presStyleCnt="0">
        <dgm:presLayoutVars>
          <dgm:hierBranch val="init"/>
        </dgm:presLayoutVars>
      </dgm:prSet>
      <dgm:spPr/>
    </dgm:pt>
    <dgm:pt modelId="{FE1A4B29-B49A-467B-A892-8FAB88B4747D}" type="pres">
      <dgm:prSet presAssocID="{7BBA3714-B302-46BD-9CD4-1C573D6F7AA5}" presName="rootComposite" presStyleCnt="0"/>
      <dgm:spPr/>
    </dgm:pt>
    <dgm:pt modelId="{6F2D81C2-2853-4A3D-BD53-227731F96F7C}" type="pres">
      <dgm:prSet presAssocID="{7BBA3714-B302-46BD-9CD4-1C573D6F7AA5}" presName="rootText" presStyleLbl="node4" presStyleIdx="10" presStyleCnt="13" custLinFactNeighborX="1579" custLinFactNeighborY="65902">
        <dgm:presLayoutVars>
          <dgm:chPref val="3"/>
        </dgm:presLayoutVars>
      </dgm:prSet>
      <dgm:spPr/>
      <dgm:t>
        <a:bodyPr/>
        <a:lstStyle/>
        <a:p>
          <a:endParaRPr lang="en-CA"/>
        </a:p>
      </dgm:t>
    </dgm:pt>
    <dgm:pt modelId="{7EF8A962-A08C-46D0-A8D6-108953C130A8}" type="pres">
      <dgm:prSet presAssocID="{7BBA3714-B302-46BD-9CD4-1C573D6F7AA5}" presName="rootConnector" presStyleLbl="node4" presStyleIdx="10" presStyleCnt="13"/>
      <dgm:spPr/>
      <dgm:t>
        <a:bodyPr/>
        <a:lstStyle/>
        <a:p>
          <a:endParaRPr lang="en-CA"/>
        </a:p>
      </dgm:t>
    </dgm:pt>
    <dgm:pt modelId="{9D07D36A-8779-4C2D-8AEA-EDFEF7621F2A}" type="pres">
      <dgm:prSet presAssocID="{7BBA3714-B302-46BD-9CD4-1C573D6F7AA5}" presName="hierChild4" presStyleCnt="0"/>
      <dgm:spPr/>
    </dgm:pt>
    <dgm:pt modelId="{E41E759B-FAF8-4427-A060-CB462DC6BBF0}" type="pres">
      <dgm:prSet presAssocID="{7BBA3714-B302-46BD-9CD4-1C573D6F7AA5}" presName="hierChild5" presStyleCnt="0"/>
      <dgm:spPr/>
    </dgm:pt>
    <dgm:pt modelId="{1A4E38AA-7C5C-4BBA-A61F-5D4FBB7651A9}" type="pres">
      <dgm:prSet presAssocID="{2860050E-CEC7-40AF-A555-9D2C79B427D3}" presName="hierChild5" presStyleCnt="0"/>
      <dgm:spPr/>
    </dgm:pt>
    <dgm:pt modelId="{D2E3A09E-265E-4A06-B3F2-00BA1305FB84}" type="pres">
      <dgm:prSet presAssocID="{6C1B008D-92F5-4FB0-84AF-460CF5D7EC28}" presName="hierChild5" presStyleCnt="0"/>
      <dgm:spPr/>
    </dgm:pt>
    <dgm:pt modelId="{46393EA0-EEAD-4FBD-929A-4551E5ECA2C3}" type="pres">
      <dgm:prSet presAssocID="{7A9630E7-FFBC-4B21-BBBA-86E01EEF730F}" presName="Name37" presStyleLbl="parChTrans1D3" presStyleIdx="7" presStyleCnt="9"/>
      <dgm:spPr/>
      <dgm:t>
        <a:bodyPr/>
        <a:lstStyle/>
        <a:p>
          <a:endParaRPr lang="en-CA"/>
        </a:p>
      </dgm:t>
    </dgm:pt>
    <dgm:pt modelId="{59AB7B92-071C-4B65-A59E-DE3C1719EDA2}" type="pres">
      <dgm:prSet presAssocID="{B7D6A337-7798-46FC-BD32-0395F13D9CC0}" presName="hierRoot2" presStyleCnt="0">
        <dgm:presLayoutVars>
          <dgm:hierBranch val="init"/>
        </dgm:presLayoutVars>
      </dgm:prSet>
      <dgm:spPr/>
    </dgm:pt>
    <dgm:pt modelId="{631E86B5-5608-4422-BFE8-085943DBDE70}" type="pres">
      <dgm:prSet presAssocID="{B7D6A337-7798-46FC-BD32-0395F13D9CC0}" presName="rootComposite" presStyleCnt="0"/>
      <dgm:spPr/>
    </dgm:pt>
    <dgm:pt modelId="{85763B30-330E-4EC7-BFEF-322AADB63C4F}" type="pres">
      <dgm:prSet presAssocID="{B7D6A337-7798-46FC-BD32-0395F13D9CC0}" presName="rootText" presStyleLbl="node3" presStyleIdx="7" presStyleCnt="9">
        <dgm:presLayoutVars>
          <dgm:chPref val="3"/>
        </dgm:presLayoutVars>
      </dgm:prSet>
      <dgm:spPr/>
      <dgm:t>
        <a:bodyPr/>
        <a:lstStyle/>
        <a:p>
          <a:endParaRPr lang="en-CA"/>
        </a:p>
      </dgm:t>
    </dgm:pt>
    <dgm:pt modelId="{5BD39626-C401-4488-A3CF-C57EE5C5F07A}" type="pres">
      <dgm:prSet presAssocID="{B7D6A337-7798-46FC-BD32-0395F13D9CC0}" presName="rootConnector" presStyleLbl="node3" presStyleIdx="7" presStyleCnt="9"/>
      <dgm:spPr/>
      <dgm:t>
        <a:bodyPr/>
        <a:lstStyle/>
        <a:p>
          <a:endParaRPr lang="en-CA"/>
        </a:p>
      </dgm:t>
    </dgm:pt>
    <dgm:pt modelId="{837AF448-DE62-41B1-AC50-A8B0A26D96E1}" type="pres">
      <dgm:prSet presAssocID="{B7D6A337-7798-46FC-BD32-0395F13D9CC0}" presName="hierChild4" presStyleCnt="0"/>
      <dgm:spPr/>
    </dgm:pt>
    <dgm:pt modelId="{9F6D01CF-3E8E-48FC-8F88-459F39D00A2F}" type="pres">
      <dgm:prSet presAssocID="{B7D6A337-7798-46FC-BD32-0395F13D9CC0}" presName="hierChild5" presStyleCnt="0"/>
      <dgm:spPr/>
    </dgm:pt>
    <dgm:pt modelId="{F87F8E41-4C4D-4F34-B80E-84B9322653BC}" type="pres">
      <dgm:prSet presAssocID="{A4E3D404-C0B8-4532-ACA6-75D95EE6D8C0}" presName="hierChild5" presStyleCnt="0"/>
      <dgm:spPr/>
    </dgm:pt>
    <dgm:pt modelId="{5E9498BA-FAED-47C1-944A-D2B734667889}" type="pres">
      <dgm:prSet presAssocID="{1B2BBFAC-B8C2-431D-A06F-40683E8F75F7}" presName="Name37" presStyleLbl="parChTrans1D2" presStyleIdx="3" presStyleCnt="4"/>
      <dgm:spPr/>
      <dgm:t>
        <a:bodyPr/>
        <a:lstStyle/>
        <a:p>
          <a:endParaRPr lang="en-CA"/>
        </a:p>
      </dgm:t>
    </dgm:pt>
    <dgm:pt modelId="{BCF7E99A-975A-4565-9109-DE3BCCE6B6FF}" type="pres">
      <dgm:prSet presAssocID="{EACCB7E1-1B01-462A-8796-A6E4BC4FCC44}" presName="hierRoot2" presStyleCnt="0">
        <dgm:presLayoutVars>
          <dgm:hierBranch val="init"/>
        </dgm:presLayoutVars>
      </dgm:prSet>
      <dgm:spPr/>
    </dgm:pt>
    <dgm:pt modelId="{6595069F-9F43-4380-A655-48A8110B3CAD}" type="pres">
      <dgm:prSet presAssocID="{EACCB7E1-1B01-462A-8796-A6E4BC4FCC44}" presName="rootComposite" presStyleCnt="0"/>
      <dgm:spPr/>
    </dgm:pt>
    <dgm:pt modelId="{1B406DEF-BA14-4183-9E69-BD3731FA9927}" type="pres">
      <dgm:prSet presAssocID="{EACCB7E1-1B01-462A-8796-A6E4BC4FCC44}" presName="rootText" presStyleLbl="node2" presStyleIdx="3" presStyleCnt="4">
        <dgm:presLayoutVars>
          <dgm:chPref val="3"/>
        </dgm:presLayoutVars>
      </dgm:prSet>
      <dgm:spPr/>
      <dgm:t>
        <a:bodyPr/>
        <a:lstStyle/>
        <a:p>
          <a:endParaRPr lang="en-CA"/>
        </a:p>
      </dgm:t>
    </dgm:pt>
    <dgm:pt modelId="{439FDD73-A547-4E99-988D-A53FDB834594}" type="pres">
      <dgm:prSet presAssocID="{EACCB7E1-1B01-462A-8796-A6E4BC4FCC44}" presName="rootConnector" presStyleLbl="node2" presStyleIdx="3" presStyleCnt="4"/>
      <dgm:spPr/>
      <dgm:t>
        <a:bodyPr/>
        <a:lstStyle/>
        <a:p>
          <a:endParaRPr lang="en-CA"/>
        </a:p>
      </dgm:t>
    </dgm:pt>
    <dgm:pt modelId="{5475ABDD-DC0B-47CE-BE11-C9713711F0C2}" type="pres">
      <dgm:prSet presAssocID="{EACCB7E1-1B01-462A-8796-A6E4BC4FCC44}" presName="hierChild4" presStyleCnt="0"/>
      <dgm:spPr/>
    </dgm:pt>
    <dgm:pt modelId="{45442421-CC5E-4928-AD61-20D64774ED52}" type="pres">
      <dgm:prSet presAssocID="{45F7D7E1-2980-4987-8484-BFA2EC500CD8}" presName="Name37" presStyleLbl="parChTrans1D3" presStyleIdx="8" presStyleCnt="9"/>
      <dgm:spPr/>
      <dgm:t>
        <a:bodyPr/>
        <a:lstStyle/>
        <a:p>
          <a:endParaRPr lang="en-CA"/>
        </a:p>
      </dgm:t>
    </dgm:pt>
    <dgm:pt modelId="{DDBF46D9-3AFF-44C7-B9C4-41A8C4F7A903}" type="pres">
      <dgm:prSet presAssocID="{A11CF8E6-57BA-4046-BA3C-11E99CD8170F}" presName="hierRoot2" presStyleCnt="0">
        <dgm:presLayoutVars>
          <dgm:hierBranch val="init"/>
        </dgm:presLayoutVars>
      </dgm:prSet>
      <dgm:spPr/>
    </dgm:pt>
    <dgm:pt modelId="{3C3E09D8-E248-42DD-B82B-DD7877D542C1}" type="pres">
      <dgm:prSet presAssocID="{A11CF8E6-57BA-4046-BA3C-11E99CD8170F}" presName="rootComposite" presStyleCnt="0"/>
      <dgm:spPr/>
    </dgm:pt>
    <dgm:pt modelId="{FEDFEF51-9874-4221-9E1B-4425FA1CF299}" type="pres">
      <dgm:prSet presAssocID="{A11CF8E6-57BA-4046-BA3C-11E99CD8170F}" presName="rootText" presStyleLbl="node3" presStyleIdx="8" presStyleCnt="9">
        <dgm:presLayoutVars>
          <dgm:chPref val="3"/>
        </dgm:presLayoutVars>
      </dgm:prSet>
      <dgm:spPr/>
      <dgm:t>
        <a:bodyPr/>
        <a:lstStyle/>
        <a:p>
          <a:endParaRPr lang="en-CA"/>
        </a:p>
      </dgm:t>
    </dgm:pt>
    <dgm:pt modelId="{9FC66AAF-2E60-464D-9AE1-D1CC99DCCCA2}" type="pres">
      <dgm:prSet presAssocID="{A11CF8E6-57BA-4046-BA3C-11E99CD8170F}" presName="rootConnector" presStyleLbl="node3" presStyleIdx="8" presStyleCnt="9"/>
      <dgm:spPr/>
      <dgm:t>
        <a:bodyPr/>
        <a:lstStyle/>
        <a:p>
          <a:endParaRPr lang="en-CA"/>
        </a:p>
      </dgm:t>
    </dgm:pt>
    <dgm:pt modelId="{EC4D405E-438C-42EB-A9BB-A4FE21A7B4EF}" type="pres">
      <dgm:prSet presAssocID="{A11CF8E6-57BA-4046-BA3C-11E99CD8170F}" presName="hierChild4" presStyleCnt="0"/>
      <dgm:spPr/>
    </dgm:pt>
    <dgm:pt modelId="{C3191DBF-2F32-49E0-97F6-55DE2EEEEA11}" type="pres">
      <dgm:prSet presAssocID="{0B71D14D-1393-45A2-B47C-EB7843F05547}" presName="Name37" presStyleLbl="parChTrans1D4" presStyleIdx="11" presStyleCnt="13"/>
      <dgm:spPr/>
      <dgm:t>
        <a:bodyPr/>
        <a:lstStyle/>
        <a:p>
          <a:endParaRPr lang="en-CA"/>
        </a:p>
      </dgm:t>
    </dgm:pt>
    <dgm:pt modelId="{B64F2817-08E4-4733-9082-DAE5A105EA21}" type="pres">
      <dgm:prSet presAssocID="{E1805799-E983-4B46-B341-CFB81002B7F0}" presName="hierRoot2" presStyleCnt="0">
        <dgm:presLayoutVars>
          <dgm:hierBranch val="init"/>
        </dgm:presLayoutVars>
      </dgm:prSet>
      <dgm:spPr/>
    </dgm:pt>
    <dgm:pt modelId="{FAB9CBE8-3205-45B0-A5DA-3848D46D0A89}" type="pres">
      <dgm:prSet presAssocID="{E1805799-E983-4B46-B341-CFB81002B7F0}" presName="rootComposite" presStyleCnt="0"/>
      <dgm:spPr/>
    </dgm:pt>
    <dgm:pt modelId="{6A55A2B1-8894-4CD0-96DB-CD9A3E44EB0F}" type="pres">
      <dgm:prSet presAssocID="{E1805799-E983-4B46-B341-CFB81002B7F0}" presName="rootText" presStyleLbl="node4" presStyleIdx="11" presStyleCnt="13">
        <dgm:presLayoutVars>
          <dgm:chPref val="3"/>
        </dgm:presLayoutVars>
      </dgm:prSet>
      <dgm:spPr/>
      <dgm:t>
        <a:bodyPr/>
        <a:lstStyle/>
        <a:p>
          <a:endParaRPr lang="en-CA"/>
        </a:p>
      </dgm:t>
    </dgm:pt>
    <dgm:pt modelId="{9DB8EF17-C718-4FDF-AC9E-65615826331D}" type="pres">
      <dgm:prSet presAssocID="{E1805799-E983-4B46-B341-CFB81002B7F0}" presName="rootConnector" presStyleLbl="node4" presStyleIdx="11" presStyleCnt="13"/>
      <dgm:spPr/>
      <dgm:t>
        <a:bodyPr/>
        <a:lstStyle/>
        <a:p>
          <a:endParaRPr lang="en-CA"/>
        </a:p>
      </dgm:t>
    </dgm:pt>
    <dgm:pt modelId="{6D44C5A9-FB72-46C3-BF39-6CC06E1C8195}" type="pres">
      <dgm:prSet presAssocID="{E1805799-E983-4B46-B341-CFB81002B7F0}" presName="hierChild4" presStyleCnt="0"/>
      <dgm:spPr/>
    </dgm:pt>
    <dgm:pt modelId="{68107CC7-82F9-4266-BCCA-7C6A250C7A0B}" type="pres">
      <dgm:prSet presAssocID="{E1805799-E983-4B46-B341-CFB81002B7F0}" presName="hierChild5" presStyleCnt="0"/>
      <dgm:spPr/>
    </dgm:pt>
    <dgm:pt modelId="{C671080F-2003-486C-AC9D-C5D6EC6C6FF7}" type="pres">
      <dgm:prSet presAssocID="{BD871D6A-1097-42A1-A407-661BA7101015}" presName="Name37" presStyleLbl="parChTrans1D4" presStyleIdx="12" presStyleCnt="13"/>
      <dgm:spPr/>
      <dgm:t>
        <a:bodyPr/>
        <a:lstStyle/>
        <a:p>
          <a:endParaRPr lang="en-CA"/>
        </a:p>
      </dgm:t>
    </dgm:pt>
    <dgm:pt modelId="{D6068E85-200B-4B10-BFAF-2E53B29F530C}" type="pres">
      <dgm:prSet presAssocID="{E5F683A3-6B13-4D80-B206-F4E3B783914F}" presName="hierRoot2" presStyleCnt="0">
        <dgm:presLayoutVars>
          <dgm:hierBranch val="init"/>
        </dgm:presLayoutVars>
      </dgm:prSet>
      <dgm:spPr/>
    </dgm:pt>
    <dgm:pt modelId="{BA5888BC-A7B5-460A-8A4B-1E9CB980FB0A}" type="pres">
      <dgm:prSet presAssocID="{E5F683A3-6B13-4D80-B206-F4E3B783914F}" presName="rootComposite" presStyleCnt="0"/>
      <dgm:spPr/>
    </dgm:pt>
    <dgm:pt modelId="{C136BE18-52C3-4C99-9AF5-169641467012}" type="pres">
      <dgm:prSet presAssocID="{E5F683A3-6B13-4D80-B206-F4E3B783914F}" presName="rootText" presStyleLbl="node4" presStyleIdx="12" presStyleCnt="13">
        <dgm:presLayoutVars>
          <dgm:chPref val="3"/>
        </dgm:presLayoutVars>
      </dgm:prSet>
      <dgm:spPr/>
      <dgm:t>
        <a:bodyPr/>
        <a:lstStyle/>
        <a:p>
          <a:endParaRPr lang="en-CA"/>
        </a:p>
      </dgm:t>
    </dgm:pt>
    <dgm:pt modelId="{7BEDB4C7-6C5A-47D4-B551-498038431D3A}" type="pres">
      <dgm:prSet presAssocID="{E5F683A3-6B13-4D80-B206-F4E3B783914F}" presName="rootConnector" presStyleLbl="node4" presStyleIdx="12" presStyleCnt="13"/>
      <dgm:spPr/>
      <dgm:t>
        <a:bodyPr/>
        <a:lstStyle/>
        <a:p>
          <a:endParaRPr lang="en-CA"/>
        </a:p>
      </dgm:t>
    </dgm:pt>
    <dgm:pt modelId="{34C353EB-A383-4C88-B1D2-40AF6D58E04B}" type="pres">
      <dgm:prSet presAssocID="{E5F683A3-6B13-4D80-B206-F4E3B783914F}" presName="hierChild4" presStyleCnt="0"/>
      <dgm:spPr/>
    </dgm:pt>
    <dgm:pt modelId="{30C9991F-431F-49F7-8BB4-0785EBACBCA4}" type="pres">
      <dgm:prSet presAssocID="{E5F683A3-6B13-4D80-B206-F4E3B783914F}" presName="hierChild5" presStyleCnt="0"/>
      <dgm:spPr/>
    </dgm:pt>
    <dgm:pt modelId="{C31AEDE6-083E-4F3D-AAA5-6D17034F9BA4}" type="pres">
      <dgm:prSet presAssocID="{A11CF8E6-57BA-4046-BA3C-11E99CD8170F}" presName="hierChild5" presStyleCnt="0"/>
      <dgm:spPr/>
    </dgm:pt>
    <dgm:pt modelId="{61F15B37-60DC-4AC6-B5B8-D243FEE2A6EC}" type="pres">
      <dgm:prSet presAssocID="{EACCB7E1-1B01-462A-8796-A6E4BC4FCC44}" presName="hierChild5" presStyleCnt="0"/>
      <dgm:spPr/>
    </dgm:pt>
    <dgm:pt modelId="{5D492AAC-1C76-4C11-9ED1-4EF6B6C4FB5E}" type="pres">
      <dgm:prSet presAssocID="{97692CBE-42C8-41F4-B00A-04005F07BBCB}" presName="hierChild3" presStyleCnt="0"/>
      <dgm:spPr/>
    </dgm:pt>
  </dgm:ptLst>
  <dgm:cxnLst>
    <dgm:cxn modelId="{F7AAB2F3-1452-4807-8BAD-1620F2BDC4BD}" srcId="{2860050E-CEC7-40AF-A555-9D2C79B427D3}" destId="{7BBA3714-B302-46BD-9CD4-1C573D6F7AA5}" srcOrd="1" destOrd="0" parTransId="{F2421A35-89B8-4525-912C-A9196891F109}" sibTransId="{00B24C74-3349-4A66-BABF-E3CE79B80E5A}"/>
    <dgm:cxn modelId="{BDB0741C-62B2-4813-8F2F-55630F9C323E}" srcId="{EACCB7E1-1B01-462A-8796-A6E4BC4FCC44}" destId="{A11CF8E6-57BA-4046-BA3C-11E99CD8170F}" srcOrd="0" destOrd="0" parTransId="{45F7D7E1-2980-4987-8484-BFA2EC500CD8}" sibTransId="{ABD1D210-26A2-49F3-9088-AF3D4F5DC3E8}"/>
    <dgm:cxn modelId="{FA4D3663-2EB9-4757-96A6-27CECE463F28}" srcId="{04A001F9-01AF-436B-9478-4FD6F9CB6904}" destId="{6CD9B389-CE7F-4D54-9F57-1B288AADC44B}" srcOrd="0" destOrd="0" parTransId="{5DE2B047-3C6B-4C94-B40F-3087DC0B2F6F}" sibTransId="{31EB6B99-20C6-41EB-BF34-03C7B1C32058}"/>
    <dgm:cxn modelId="{8D83BFDB-2A71-4DF3-A34F-EC5AA1E51EF4}" type="presOf" srcId="{2860050E-CEC7-40AF-A555-9D2C79B427D3}" destId="{8883044F-9FF9-4A4D-962E-988880575581}" srcOrd="0" destOrd="0" presId="urn:microsoft.com/office/officeart/2005/8/layout/orgChart1"/>
    <dgm:cxn modelId="{B85087CD-47D0-4238-AB88-EE93BC7CBD7B}" type="presOf" srcId="{A11CF8E6-57BA-4046-BA3C-11E99CD8170F}" destId="{FEDFEF51-9874-4221-9E1B-4425FA1CF299}" srcOrd="0" destOrd="0" presId="urn:microsoft.com/office/officeart/2005/8/layout/orgChart1"/>
    <dgm:cxn modelId="{0A3F6789-60EE-4EF6-8390-1D734BEC11FD}" type="presOf" srcId="{299F3814-13DE-4271-A08D-46D08B77C9E9}" destId="{3199A9E9-094A-497F-9B3B-88FD625C463D}" srcOrd="0" destOrd="0" presId="urn:microsoft.com/office/officeart/2005/8/layout/orgChart1"/>
    <dgm:cxn modelId="{8672580F-9ED1-43EC-925E-07E8A58AC70E}" type="presOf" srcId="{518D40D0-2135-43CF-A215-484E726B0D8A}" destId="{6348677A-3BF0-4A3B-BB52-6E90951119CB}" srcOrd="1" destOrd="0" presId="urn:microsoft.com/office/officeart/2005/8/layout/orgChart1"/>
    <dgm:cxn modelId="{A0770F53-6DEE-46F4-A38D-7A4CB266104D}" type="presOf" srcId="{A3AF8C0F-B842-4587-9EFD-EE5EF79C9652}" destId="{55B89640-DBB0-4F78-BAD1-F4253B0685AF}" srcOrd="1" destOrd="0" presId="urn:microsoft.com/office/officeart/2005/8/layout/orgChart1"/>
    <dgm:cxn modelId="{931EF5E3-D008-4BDC-8C82-066E360FC444}" type="presOf" srcId="{1F83E1D8-C324-453D-82EB-03193E40118D}" destId="{2AA2EA03-1A2C-4E4F-852B-F8781BC1BA5B}" srcOrd="0" destOrd="0" presId="urn:microsoft.com/office/officeart/2005/8/layout/orgChart1"/>
    <dgm:cxn modelId="{F33B6C36-4529-4678-A26B-E83A7A830772}" type="presOf" srcId="{A4E3D404-C0B8-4532-ACA6-75D95EE6D8C0}" destId="{1CA063A8-FFEE-407E-BECE-A19ABC6E3658}" srcOrd="0" destOrd="0" presId="urn:microsoft.com/office/officeart/2005/8/layout/orgChart1"/>
    <dgm:cxn modelId="{96FFEE4A-E510-46B0-8272-A3B0FD7938D1}" srcId="{2A39707F-C30F-476F-A239-1669F4144B1F}" destId="{0411ABA2-A10E-4E13-8945-C5CF51A4F0CB}" srcOrd="3" destOrd="0" parTransId="{9703F6C8-9F2B-4A6B-86BF-1306D605DBC6}" sibTransId="{3D621BC3-42D7-4172-860A-90A22CB3CDBE}"/>
    <dgm:cxn modelId="{7B5429C5-B70B-44CD-AF27-1AF50DE1C9EF}" type="presOf" srcId="{97692CBE-42C8-41F4-B00A-04005F07BBCB}" destId="{3CE59E9B-A9D6-4C7C-B892-15A9178C4D5E}" srcOrd="1" destOrd="0" presId="urn:microsoft.com/office/officeart/2005/8/layout/orgChart1"/>
    <dgm:cxn modelId="{1F392248-A26C-4594-ADCA-568989EF1B13}" srcId="{0411ABA2-A10E-4E13-8945-C5CF51A4F0CB}" destId="{F1D62FBE-19B3-4A52-9892-D60EDF6D384A}" srcOrd="1" destOrd="0" parTransId="{8DDE4310-D471-4760-A54C-BB2922D227C9}" sibTransId="{ADE7B277-B85F-4459-AE47-C0FCEF819F37}"/>
    <dgm:cxn modelId="{7CE8A25F-65B6-4AB3-B5D7-3A62FD8631C8}" srcId="{6CD9B389-CE7F-4D54-9F57-1B288AADC44B}" destId="{AFF9C799-2680-47F0-BDAA-2CC7F1610EBA}" srcOrd="0" destOrd="0" parTransId="{B7B90F3E-B4B2-4894-A7FB-3C328EF7CEC1}" sibTransId="{266A87D9-0032-43A2-9271-471DEB5D797D}"/>
    <dgm:cxn modelId="{0D2B4556-1729-4A9A-AC9B-488EFA26A7DC}" type="presOf" srcId="{8DDE4310-D471-4760-A54C-BB2922D227C9}" destId="{8952CA10-30EE-41E4-86F1-A0005FE5E239}" srcOrd="0" destOrd="0" presId="urn:microsoft.com/office/officeart/2005/8/layout/orgChart1"/>
    <dgm:cxn modelId="{A66ECA4A-ECF8-4D14-AAE6-1A7C27C78193}" type="presOf" srcId="{3D16D720-ACB1-4375-AFE7-82EEE13D15B1}" destId="{0E4E8BDE-2E3A-4A93-B6B2-7471EE7647B2}" srcOrd="0" destOrd="0" presId="urn:microsoft.com/office/officeart/2005/8/layout/orgChart1"/>
    <dgm:cxn modelId="{1B7322DD-70C2-4685-80B9-2D2455D61AB5}" type="presOf" srcId="{AFF9C799-2680-47F0-BDAA-2CC7F1610EBA}" destId="{6D192B51-36A8-4C58-B636-497E4013E73D}" srcOrd="0" destOrd="0" presId="urn:microsoft.com/office/officeart/2005/8/layout/orgChart1"/>
    <dgm:cxn modelId="{9BFA5944-D5A9-4559-896B-08E8667A8675}" type="presOf" srcId="{2860050E-CEC7-40AF-A555-9D2C79B427D3}" destId="{2428A957-EC34-4AD3-8D18-4FB2491F6AFE}" srcOrd="1" destOrd="0" presId="urn:microsoft.com/office/officeart/2005/8/layout/orgChart1"/>
    <dgm:cxn modelId="{872B2E81-5F95-4879-86EC-3A0A1060E7A7}" srcId="{A11CF8E6-57BA-4046-BA3C-11E99CD8170F}" destId="{E1805799-E983-4B46-B341-CFB81002B7F0}" srcOrd="0" destOrd="0" parTransId="{0B71D14D-1393-45A2-B47C-EB7843F05547}" sibTransId="{93EFE6DA-EDA9-4A84-AD1C-3742E40196B6}"/>
    <dgm:cxn modelId="{157441E2-8C55-4A3D-8C3B-092E624D7ED9}" type="presOf" srcId="{6CD9B389-CE7F-4D54-9F57-1B288AADC44B}" destId="{C560096B-4DC3-4D56-84F3-F6EEB323DEF6}" srcOrd="0" destOrd="0" presId="urn:microsoft.com/office/officeart/2005/8/layout/orgChart1"/>
    <dgm:cxn modelId="{11C616D3-9B60-4AA2-906F-09CAB665C8D3}" type="presOf" srcId="{5DE2B047-3C6B-4C94-B40F-3087DC0B2F6F}" destId="{29797EBA-4112-4B1C-A183-696840DD2F5F}" srcOrd="0" destOrd="0" presId="urn:microsoft.com/office/officeart/2005/8/layout/orgChart1"/>
    <dgm:cxn modelId="{05D43384-6E3B-4EC4-B8F6-D52F5D3D1371}" type="presOf" srcId="{7A9630E7-FFBC-4B21-BBBA-86E01EEF730F}" destId="{46393EA0-EEAD-4FBD-929A-4551E5ECA2C3}" srcOrd="0" destOrd="0" presId="urn:microsoft.com/office/officeart/2005/8/layout/orgChart1"/>
    <dgm:cxn modelId="{D375CB3E-C17E-4CF8-97AE-5D9DC9AF8247}" type="presOf" srcId="{0411ABA2-A10E-4E13-8945-C5CF51A4F0CB}" destId="{D36D080C-F343-46D4-A7EC-798BB13BD74B}" srcOrd="0" destOrd="0" presId="urn:microsoft.com/office/officeart/2005/8/layout/orgChart1"/>
    <dgm:cxn modelId="{C01FF257-8472-4538-9145-2E04E8D224F9}" srcId="{EB16F00B-A956-4139-8A6E-5E6083F55A69}" destId="{DFAD1FD4-166C-4C55-8E12-B57313766249}" srcOrd="0" destOrd="0" parTransId="{63BD7F9B-DDD9-4DA7-ABAB-5D2BA85D257B}" sibTransId="{72125195-9479-4F40-B59A-2D0C3A7F4BDB}"/>
    <dgm:cxn modelId="{B38C2822-B5F1-44AE-8A71-97124FD2F47F}" type="presOf" srcId="{05042E34-73DA-4939-B5D1-C05928DE8807}" destId="{35459889-12BD-4703-9312-A6FE81BF4B1A}" srcOrd="0" destOrd="0" presId="urn:microsoft.com/office/officeart/2005/8/layout/orgChart1"/>
    <dgm:cxn modelId="{E1DEF1D4-E29D-4B86-A941-80EFEE2A6A7A}" srcId="{2A39707F-C30F-476F-A239-1669F4144B1F}" destId="{4B1995B4-081B-44DB-B99C-A85A59A3D6A0}" srcOrd="0" destOrd="0" parTransId="{3F3CFDF9-AEC5-418A-812C-A2B96C183D45}" sibTransId="{6DD5C241-BBAA-43D3-95AE-42815FD6BD22}"/>
    <dgm:cxn modelId="{35CA837B-FA3E-43E5-A439-22666C75CED5}" type="presOf" srcId="{4B1995B4-081B-44DB-B99C-A85A59A3D6A0}" destId="{6E208485-9829-4866-9B8A-750ACA1673F4}" srcOrd="0" destOrd="0" presId="urn:microsoft.com/office/officeart/2005/8/layout/orgChart1"/>
    <dgm:cxn modelId="{7F137242-7AA8-4D27-A7B9-54B8D2FE3FD8}" srcId="{97692CBE-42C8-41F4-B00A-04005F07BBCB}" destId="{2A39707F-C30F-476F-A239-1669F4144B1F}" srcOrd="1" destOrd="0" parTransId="{BF9E4224-033A-4592-BB38-54B682E0CCAC}" sibTransId="{3114B696-1537-4423-A895-D703954AC702}"/>
    <dgm:cxn modelId="{78CF4191-DBD1-4455-81DB-6F91A8033199}" type="presOf" srcId="{9703F6C8-9F2B-4A6B-86BF-1306D605DBC6}" destId="{E4DD7862-302A-4BD0-8794-76744A8C2921}" srcOrd="0" destOrd="0" presId="urn:microsoft.com/office/officeart/2005/8/layout/orgChart1"/>
    <dgm:cxn modelId="{1EB9C072-9988-4414-913B-80B8E6EA0E9D}" srcId="{0411ABA2-A10E-4E13-8945-C5CF51A4F0CB}" destId="{B5E67F3B-B7CD-4BEB-96B3-52E9E5F76CD3}" srcOrd="0" destOrd="0" parTransId="{75CB4E6C-ACBA-4A0D-B6D4-C30124E51E57}" sibTransId="{3C258B09-67A8-40D1-9DF5-7DD0A1EA2EC2}"/>
    <dgm:cxn modelId="{C6B6642D-D3B4-4006-B3D5-7DCB75865EF5}" type="presOf" srcId="{2A39707F-C30F-476F-A239-1669F4144B1F}" destId="{B02B0D8F-3E69-4AFB-9A18-94438A1E03BB}" srcOrd="0" destOrd="0" presId="urn:microsoft.com/office/officeart/2005/8/layout/orgChart1"/>
    <dgm:cxn modelId="{E7406ED1-EE9E-401A-A19F-BDEBC0598BFF}" type="presOf" srcId="{A4E3D404-C0B8-4532-ACA6-75D95EE6D8C0}" destId="{D6A63A4B-F9AC-4F5F-BB58-D153A9DBC010}" srcOrd="1" destOrd="0" presId="urn:microsoft.com/office/officeart/2005/8/layout/orgChart1"/>
    <dgm:cxn modelId="{2D51C896-5E97-4744-B585-B426A71D42E5}" type="presOf" srcId="{F2421A35-89B8-4525-912C-A9196891F109}" destId="{F6027EDA-5858-4BCD-AA89-BE9C23857290}" srcOrd="0" destOrd="0" presId="urn:microsoft.com/office/officeart/2005/8/layout/orgChart1"/>
    <dgm:cxn modelId="{F5C1275D-B42A-466F-AF8C-4D80481D590C}" type="presOf" srcId="{F1D62FBE-19B3-4A52-9892-D60EDF6D384A}" destId="{C5382A81-5A1D-4636-9DED-11FADAADC1F4}" srcOrd="0" destOrd="0" presId="urn:microsoft.com/office/officeart/2005/8/layout/orgChart1"/>
    <dgm:cxn modelId="{91B89480-1D16-48BB-AD81-83AA4CE48F5E}" type="presOf" srcId="{EB16F00B-A956-4139-8A6E-5E6083F55A69}" destId="{31BCEBCB-B490-4DAA-AB7B-B20BA0B197AC}" srcOrd="1" destOrd="0" presId="urn:microsoft.com/office/officeart/2005/8/layout/orgChart1"/>
    <dgm:cxn modelId="{070EA042-7DE7-4513-9B18-F2036B0EED81}" type="presOf" srcId="{DC004794-A521-4454-9E3F-DF2ACDE0C372}" destId="{B01DDCC4-C63B-4563-A8F3-91DD9AE73895}" srcOrd="0" destOrd="0" presId="urn:microsoft.com/office/officeart/2005/8/layout/orgChart1"/>
    <dgm:cxn modelId="{F8193940-D7D1-4004-B913-25A213169C44}" type="presOf" srcId="{EF508D98-4085-4301-9C3B-CB4550F5B16F}" destId="{FE37B868-0784-49B7-8AE9-04AC5CF6F0C1}" srcOrd="1" destOrd="0" presId="urn:microsoft.com/office/officeart/2005/8/layout/orgChart1"/>
    <dgm:cxn modelId="{CAD90663-BAE8-4E2C-A7B0-637A5B43C793}" srcId="{6C1B008D-92F5-4FB0-84AF-460CF5D7EC28}" destId="{2860050E-CEC7-40AF-A555-9D2C79B427D3}" srcOrd="1" destOrd="0" parTransId="{A734F1CB-770D-4143-BE8A-D309CF74417E}" sibTransId="{2EC217F1-C6DE-4538-B87B-D823A5830C8D}"/>
    <dgm:cxn modelId="{C5703C6F-80AE-4DEF-B69A-BB145349BE34}" type="presOf" srcId="{EACCB7E1-1B01-462A-8796-A6E4BC4FCC44}" destId="{1B406DEF-BA14-4183-9E69-BD3731FA9927}" srcOrd="0" destOrd="0" presId="urn:microsoft.com/office/officeart/2005/8/layout/orgChart1"/>
    <dgm:cxn modelId="{8ED570EF-95AE-4466-A456-A6249315B11D}" type="presOf" srcId="{E5F683A3-6B13-4D80-B206-F4E3B783914F}" destId="{7BEDB4C7-6C5A-47D4-B551-498038431D3A}" srcOrd="1" destOrd="0" presId="urn:microsoft.com/office/officeart/2005/8/layout/orgChart1"/>
    <dgm:cxn modelId="{557CD0ED-DBE3-4B05-970A-FF0A1166A881}" type="presOf" srcId="{ED8F5266-7FFC-4FDA-BD6E-3CBA104493DF}" destId="{1D34862F-1FCB-4BD7-9A63-7F489E32A8A7}" srcOrd="0" destOrd="0" presId="urn:microsoft.com/office/officeart/2005/8/layout/orgChart1"/>
    <dgm:cxn modelId="{BFC04107-5219-4D0B-BB64-67B4F2A36BA3}" type="presOf" srcId="{B5E67F3B-B7CD-4BEB-96B3-52E9E5F76CD3}" destId="{4D79CA20-2BC9-4805-B6BB-D717FA68486A}" srcOrd="1" destOrd="0" presId="urn:microsoft.com/office/officeart/2005/8/layout/orgChart1"/>
    <dgm:cxn modelId="{E4892CEE-365D-440B-8813-626C917C0C14}" type="presOf" srcId="{7DF4E439-CC86-441D-9876-0F9F50A24F7B}" destId="{2712D0E1-8636-44FA-8F95-BDA281110435}" srcOrd="0" destOrd="0" presId="urn:microsoft.com/office/officeart/2005/8/layout/orgChart1"/>
    <dgm:cxn modelId="{1A6D0EC6-C62B-4939-B432-D4325FBDB299}" srcId="{7DF4E439-CC86-441D-9876-0F9F50A24F7B}" destId="{EF508D98-4085-4301-9C3B-CB4550F5B16F}" srcOrd="0" destOrd="0" parTransId="{2D4019AB-5DB8-4F16-B698-64636FDBA0A4}" sibTransId="{9B56433C-A7EE-4EEB-A241-72BDCE0CD3E4}"/>
    <dgm:cxn modelId="{5311BA4C-FFA9-4087-A5E3-BA8B16A5A814}" type="presOf" srcId="{299F3814-13DE-4271-A08D-46D08B77C9E9}" destId="{EA1F03DB-D8DD-46E5-9393-581AFBB2EC2A}" srcOrd="1" destOrd="0" presId="urn:microsoft.com/office/officeart/2005/8/layout/orgChart1"/>
    <dgm:cxn modelId="{481D595A-8CDC-4D1A-BCE3-36A90F54522A}" type="presOf" srcId="{EB16F00B-A956-4139-8A6E-5E6083F55A69}" destId="{56D40239-3368-4B69-8FA6-FAEE18730BDF}" srcOrd="0" destOrd="0" presId="urn:microsoft.com/office/officeart/2005/8/layout/orgChart1"/>
    <dgm:cxn modelId="{4617AAEF-114A-41AF-8F93-3C3A6FC19F43}" srcId="{97692CBE-42C8-41F4-B00A-04005F07BBCB}" destId="{A4E3D404-C0B8-4532-ACA6-75D95EE6D8C0}" srcOrd="2" destOrd="0" parTransId="{D5339406-3F65-493E-B746-B282F48DE6CB}" sibTransId="{22C24884-5850-40AA-BA6D-63206730EECF}"/>
    <dgm:cxn modelId="{E0F3FEAF-8B11-4F24-8FCF-5EB58FB6251F}" type="presOf" srcId="{8BB0CDA5-D337-4AE6-BFF7-7EC02964D9DE}" destId="{9E41CB18-8458-48F6-86D9-D51A25C2E398}" srcOrd="0" destOrd="0" presId="urn:microsoft.com/office/officeart/2005/8/layout/orgChart1"/>
    <dgm:cxn modelId="{A3A483CD-DF30-473B-A2E4-6C85A2E59815}" type="presOf" srcId="{D5339406-3F65-493E-B746-B282F48DE6CB}" destId="{948D3B91-6DD2-447C-9154-85C7DCB013BD}" srcOrd="0" destOrd="0" presId="urn:microsoft.com/office/officeart/2005/8/layout/orgChart1"/>
    <dgm:cxn modelId="{00238389-D321-4168-B819-B81627675683}" type="presOf" srcId="{1B2BBFAC-B8C2-431D-A06F-40683E8F75F7}" destId="{5E9498BA-FAED-47C1-944A-D2B734667889}" srcOrd="0" destOrd="0" presId="urn:microsoft.com/office/officeart/2005/8/layout/orgChart1"/>
    <dgm:cxn modelId="{5F07FAC1-226B-4678-A0C4-2C3047B07FE1}" srcId="{2860050E-CEC7-40AF-A555-9D2C79B427D3}" destId="{A3AF8C0F-B842-4587-9EFD-EE5EF79C9652}" srcOrd="0" destOrd="0" parTransId="{A658FD23-595A-4D3E-A8CA-393E7E42EF64}" sibTransId="{8117E6E6-E5CF-4214-AC9F-9C4A21496066}"/>
    <dgm:cxn modelId="{F02C087A-ABB1-4D7A-9D16-38B35F1AF08C}" type="presOf" srcId="{A3421EE3-29AC-4768-A9B1-8E39D629E97A}" destId="{852C7568-645B-49D6-8041-E9874A20B6B3}" srcOrd="0" destOrd="0" presId="urn:microsoft.com/office/officeart/2005/8/layout/orgChart1"/>
    <dgm:cxn modelId="{D9FE928C-2519-4572-932F-6A6B45C34AE3}" type="presOf" srcId="{B5E67F3B-B7CD-4BEB-96B3-52E9E5F76CD3}" destId="{6E33BDED-F34C-44AD-B06A-A3C402C7314B}" srcOrd="0" destOrd="0" presId="urn:microsoft.com/office/officeart/2005/8/layout/orgChart1"/>
    <dgm:cxn modelId="{FAD5CC5F-2CA0-4E08-8CEE-59842D5098A0}" type="presOf" srcId="{EACCB7E1-1B01-462A-8796-A6E4BC4FCC44}" destId="{439FDD73-A547-4E99-988D-A53FDB834594}" srcOrd="1" destOrd="0" presId="urn:microsoft.com/office/officeart/2005/8/layout/orgChart1"/>
    <dgm:cxn modelId="{46EB5DBA-4962-4128-8802-A3E733DC9BE8}" srcId="{2C9FE832-1BE7-440A-8979-BE9654B36F3B}" destId="{97692CBE-42C8-41F4-B00A-04005F07BBCB}" srcOrd="0" destOrd="0" parTransId="{7B83F2E1-665A-4BA4-88A3-320DFC168AAC}" sibTransId="{75A7C813-6F95-411E-B352-3EBD2662D712}"/>
    <dgm:cxn modelId="{188F91D7-10D4-46D0-B651-E14D078796DD}" type="presOf" srcId="{B7D6A337-7798-46FC-BD32-0395F13D9CC0}" destId="{85763B30-330E-4EC7-BFEF-322AADB63C4F}" srcOrd="0" destOrd="0" presId="urn:microsoft.com/office/officeart/2005/8/layout/orgChart1"/>
    <dgm:cxn modelId="{C68A8F8F-0720-47A3-AFDC-EC3659AAA5DF}" type="presOf" srcId="{94382B64-7F4E-4064-B3E1-6D2C96DF3992}" destId="{C71753B5-91B3-4C34-8A0E-5C924F04B405}" srcOrd="0" destOrd="0" presId="urn:microsoft.com/office/officeart/2005/8/layout/orgChart1"/>
    <dgm:cxn modelId="{6EA91ACA-24B1-4F87-B011-75D047A2FF24}" type="presOf" srcId="{2D4019AB-5DB8-4F16-B698-64636FDBA0A4}" destId="{BB2A9FB2-BDCA-4B94-930B-B454F1090D9E}" srcOrd="0" destOrd="0" presId="urn:microsoft.com/office/officeart/2005/8/layout/orgChart1"/>
    <dgm:cxn modelId="{F00E5E99-BD1C-4935-A06C-C46539DA79EA}" type="presOf" srcId="{6C1B008D-92F5-4FB0-84AF-460CF5D7EC28}" destId="{02686EF0-2992-4097-8950-B3583227EB2B}" srcOrd="0" destOrd="0" presId="urn:microsoft.com/office/officeart/2005/8/layout/orgChart1"/>
    <dgm:cxn modelId="{6AD30E80-0D35-47F5-9902-DBC09F153BEF}" type="presOf" srcId="{A734F1CB-770D-4143-BE8A-D309CF74417E}" destId="{F4D9AF15-23F2-4B91-9335-2943E592D2AB}" srcOrd="0" destOrd="0" presId="urn:microsoft.com/office/officeart/2005/8/layout/orgChart1"/>
    <dgm:cxn modelId="{1DAD7FD3-ADF6-46F9-A410-82E7F12C604A}" type="presOf" srcId="{4B1995B4-081B-44DB-B99C-A85A59A3D6A0}" destId="{14DC0EA7-416A-4F55-9A0A-CB7F3B7C169D}" srcOrd="1" destOrd="0" presId="urn:microsoft.com/office/officeart/2005/8/layout/orgChart1"/>
    <dgm:cxn modelId="{528710DB-EA6E-44D8-B837-48B91DA80408}" type="presOf" srcId="{45F7D7E1-2980-4987-8484-BFA2EC500CD8}" destId="{45442421-CC5E-4928-AD61-20D64774ED52}" srcOrd="0" destOrd="0" presId="urn:microsoft.com/office/officeart/2005/8/layout/orgChart1"/>
    <dgm:cxn modelId="{A3089191-58DB-4E9B-949D-0CFB2E3693A5}" type="presOf" srcId="{AFF9C799-2680-47F0-BDAA-2CC7F1610EBA}" destId="{994872FE-2FD8-4A11-B20E-6DE017912C57}" srcOrd="1" destOrd="0" presId="urn:microsoft.com/office/officeart/2005/8/layout/orgChart1"/>
    <dgm:cxn modelId="{627DB56C-A665-4ED0-87D3-504FE514FB60}" type="presOf" srcId="{E5F683A3-6B13-4D80-B206-F4E3B783914F}" destId="{C136BE18-52C3-4C99-9AF5-169641467012}" srcOrd="0" destOrd="0" presId="urn:microsoft.com/office/officeart/2005/8/layout/orgChart1"/>
    <dgm:cxn modelId="{50A9E63F-95F2-4DFD-82E4-504D1F101192}" srcId="{04A001F9-01AF-436B-9478-4FD6F9CB6904}" destId="{299F3814-13DE-4271-A08D-46D08B77C9E9}" srcOrd="1" destOrd="0" parTransId="{A3421EE3-29AC-4768-A9B1-8E39D629E97A}" sibTransId="{FFCAC70F-D9E4-45B9-9AB6-2192EA09EF50}"/>
    <dgm:cxn modelId="{1DCD3859-1CB0-4A34-9772-8D2C8FB4D4ED}" type="presOf" srcId="{6C1B008D-92F5-4FB0-84AF-460CF5D7EC28}" destId="{582F142E-AB08-40F2-A2AC-2EFE3A03C990}" srcOrd="1" destOrd="0" presId="urn:microsoft.com/office/officeart/2005/8/layout/orgChart1"/>
    <dgm:cxn modelId="{9AF7054F-BB7E-454C-B702-C3AD2DED340A}" srcId="{2A39707F-C30F-476F-A239-1669F4144B1F}" destId="{EB16F00B-A956-4139-8A6E-5E6083F55A69}" srcOrd="1" destOrd="0" parTransId="{1F83E1D8-C324-453D-82EB-03193E40118D}" sibTransId="{8E6CF586-A618-4314-8733-111BF387F979}"/>
    <dgm:cxn modelId="{4A529D44-7EA4-4B7F-8BC0-49DA9B336D92}" type="presOf" srcId="{DFAD1FD4-166C-4C55-8E12-B57313766249}" destId="{C2A311DE-0F92-4D72-93E3-44650ADB1587}" srcOrd="0" destOrd="0" presId="urn:microsoft.com/office/officeart/2005/8/layout/orgChart1"/>
    <dgm:cxn modelId="{192F4134-6123-4816-B24C-8684AD278FB0}" type="presOf" srcId="{DFAD1FD4-166C-4C55-8E12-B57313766249}" destId="{EC5555E8-BFCB-4C5D-B13A-FFFDD9D77902}" srcOrd="1" destOrd="0" presId="urn:microsoft.com/office/officeart/2005/8/layout/orgChart1"/>
    <dgm:cxn modelId="{CD29F846-B040-4ED0-8755-6B0BCF4DEBED}" srcId="{97692CBE-42C8-41F4-B00A-04005F07BBCB}" destId="{04A001F9-01AF-436B-9478-4FD6F9CB6904}" srcOrd="0" destOrd="0" parTransId="{ED8F5266-7FFC-4FDA-BD6E-3CBA104493DF}" sibTransId="{A5B192A0-41E9-4CC0-8E67-E312505A50CA}"/>
    <dgm:cxn modelId="{5B1A8F1A-3AF8-4010-BD33-352E9F0BD5E0}" type="presOf" srcId="{63BD7F9B-DDD9-4DA7-ABAB-5D2BA85D257B}" destId="{D736938B-4DAD-4D08-8134-066E5F9F0885}" srcOrd="0" destOrd="0" presId="urn:microsoft.com/office/officeart/2005/8/layout/orgChart1"/>
    <dgm:cxn modelId="{79BCE9FB-3DE7-47A8-AA7F-F0CB4BCA7C97}" srcId="{97692CBE-42C8-41F4-B00A-04005F07BBCB}" destId="{EACCB7E1-1B01-462A-8796-A6E4BC4FCC44}" srcOrd="3" destOrd="0" parTransId="{1B2BBFAC-B8C2-431D-A06F-40683E8F75F7}" sibTransId="{8D583D22-C743-48BC-9787-20898D91DFEB}"/>
    <dgm:cxn modelId="{B8F889C2-6053-4328-8FDD-B8BF51066822}" type="presOf" srcId="{0411ABA2-A10E-4E13-8945-C5CF51A4F0CB}" destId="{ABA5FFAD-D8D3-45E1-8382-D853D2A90EE4}" srcOrd="1" destOrd="0" presId="urn:microsoft.com/office/officeart/2005/8/layout/orgChart1"/>
    <dgm:cxn modelId="{7044D773-0627-447C-B193-ED3C5F3AF4AD}" type="presOf" srcId="{3F3CFDF9-AEC5-418A-812C-A2B96C183D45}" destId="{F24CC6EC-0154-442F-B63D-125D23BB84BE}" srcOrd="0" destOrd="0" presId="urn:microsoft.com/office/officeart/2005/8/layout/orgChart1"/>
    <dgm:cxn modelId="{3A95BD55-32F7-4834-A8EA-94F1F9608A8E}" type="presOf" srcId="{04A001F9-01AF-436B-9478-4FD6F9CB6904}" destId="{99C22807-8CBF-400C-A8A4-DC6EC6490006}" srcOrd="0" destOrd="0" presId="urn:microsoft.com/office/officeart/2005/8/layout/orgChart1"/>
    <dgm:cxn modelId="{4D55CE29-6E7F-47E9-BFD4-BA332C360FDF}" type="presOf" srcId="{7BBA3714-B302-46BD-9CD4-1C573D6F7AA5}" destId="{7EF8A962-A08C-46D0-A8D6-108953C130A8}" srcOrd="1" destOrd="0" presId="urn:microsoft.com/office/officeart/2005/8/layout/orgChart1"/>
    <dgm:cxn modelId="{51A093E2-130D-4F4D-923D-362C5DAC4828}" type="presOf" srcId="{BD871D6A-1097-42A1-A407-661BA7101015}" destId="{C671080F-2003-486C-AC9D-C5D6EC6C6FF7}" srcOrd="0" destOrd="0" presId="urn:microsoft.com/office/officeart/2005/8/layout/orgChart1"/>
    <dgm:cxn modelId="{7C7D2096-EEFA-4391-938A-8897760AA0A7}" srcId="{4B1995B4-081B-44DB-B99C-A85A59A3D6A0}" destId="{C7C2257E-DE51-4C4E-BF2F-1D02EF4199BA}" srcOrd="0" destOrd="0" parTransId="{8BB0CDA5-D337-4AE6-BFF7-7EC02964D9DE}" sibTransId="{37AD20A8-0959-48C1-A0EE-10DA3285FCBF}"/>
    <dgm:cxn modelId="{51790E3E-2BC6-4CBD-B0AA-2DCFA4100C66}" srcId="{A11CF8E6-57BA-4046-BA3C-11E99CD8170F}" destId="{E5F683A3-6B13-4D80-B206-F4E3B783914F}" srcOrd="1" destOrd="0" parTransId="{BD871D6A-1097-42A1-A407-661BA7101015}" sibTransId="{37314961-A0AD-4A59-8567-714FDBCD564A}"/>
    <dgm:cxn modelId="{9728DD42-0636-409F-85C3-E47DE5E70602}" type="presOf" srcId="{2C9FE832-1BE7-440A-8979-BE9654B36F3B}" destId="{DAA4E232-BD36-4717-8E85-975C5B4F9CA9}" srcOrd="0" destOrd="0" presId="urn:microsoft.com/office/officeart/2005/8/layout/orgChart1"/>
    <dgm:cxn modelId="{94503472-6452-4E13-BCFD-C23A04A53D93}" type="presOf" srcId="{EF508D98-4085-4301-9C3B-CB4550F5B16F}" destId="{559BB0B0-E913-461A-8F93-CF1E2C633245}" srcOrd="0" destOrd="0" presId="urn:microsoft.com/office/officeart/2005/8/layout/orgChart1"/>
    <dgm:cxn modelId="{AB34992C-912B-413A-94A2-BF85CC76022B}" type="presOf" srcId="{B7B90F3E-B4B2-4894-A7FB-3C328EF7CEC1}" destId="{7A2EE63C-EC14-4FF3-8006-671D476AB204}" srcOrd="0" destOrd="0" presId="urn:microsoft.com/office/officeart/2005/8/layout/orgChart1"/>
    <dgm:cxn modelId="{716CFD4A-BB65-41AC-9DB6-42840234609D}" type="presOf" srcId="{A3AF8C0F-B842-4587-9EFD-EE5EF79C9652}" destId="{8B1A9B5C-391C-4393-BDEF-BD69C3AD09DF}" srcOrd="0" destOrd="0" presId="urn:microsoft.com/office/officeart/2005/8/layout/orgChart1"/>
    <dgm:cxn modelId="{81D3DAB4-EB29-466C-86CC-00308C91AEBA}" type="presOf" srcId="{DC7A9621-2D5E-4FEB-9F04-F5CA1A6656ED}" destId="{67DD2A67-39A4-4563-9295-68966CEE05BB}" srcOrd="0" destOrd="0" presId="urn:microsoft.com/office/officeart/2005/8/layout/orgChart1"/>
    <dgm:cxn modelId="{296E86D7-C716-4FB4-968E-93DE26D6F5FF}" type="presOf" srcId="{E1805799-E983-4B46-B341-CFB81002B7F0}" destId="{6A55A2B1-8894-4CD0-96DB-CD9A3E44EB0F}" srcOrd="0" destOrd="0" presId="urn:microsoft.com/office/officeart/2005/8/layout/orgChart1"/>
    <dgm:cxn modelId="{20547659-D0DE-41E2-BFD9-8BECA95D2901}" type="presOf" srcId="{2A39707F-C30F-476F-A239-1669F4144B1F}" destId="{3A3EA75E-AE72-4AF2-986F-567C976F655E}" srcOrd="1" destOrd="0" presId="urn:microsoft.com/office/officeart/2005/8/layout/orgChart1"/>
    <dgm:cxn modelId="{475B612F-4D36-44CC-970B-1FA8E6CD17C0}" type="presOf" srcId="{6CD9B389-CE7F-4D54-9F57-1B288AADC44B}" destId="{1ED186C4-6364-45A0-8A17-33C0125FD6B9}" srcOrd="1" destOrd="0" presId="urn:microsoft.com/office/officeart/2005/8/layout/orgChart1"/>
    <dgm:cxn modelId="{30FA7EDA-D0C1-442F-BD8A-6A88A4F7A922}" type="presOf" srcId="{A658FD23-595A-4D3E-A8CA-393E7E42EF64}" destId="{EAFAC599-C7C2-4E09-9D82-132E21CBE077}" srcOrd="0" destOrd="0" presId="urn:microsoft.com/office/officeart/2005/8/layout/orgChart1"/>
    <dgm:cxn modelId="{6E764DCB-13F5-42DE-A276-6D1DB5DBE291}" srcId="{6C1B008D-92F5-4FB0-84AF-460CF5D7EC28}" destId="{DC7A9621-2D5E-4FEB-9F04-F5CA1A6656ED}" srcOrd="0" destOrd="0" parTransId="{05042E34-73DA-4939-B5D1-C05928DE8807}" sibTransId="{E2DBAA34-3734-48C9-AE7E-F2B7727DE8AF}"/>
    <dgm:cxn modelId="{011F3DA9-1D1D-42D5-8FC1-3BB18D7D62A3}" type="presOf" srcId="{7DF4E439-CC86-441D-9876-0F9F50A24F7B}" destId="{B04014E2-41E3-4F39-9CF6-0F09BA9D1953}" srcOrd="1" destOrd="0" presId="urn:microsoft.com/office/officeart/2005/8/layout/orgChart1"/>
    <dgm:cxn modelId="{8AE750C8-DCC9-4B6F-97F2-4BC756C8218E}" type="presOf" srcId="{04A001F9-01AF-436B-9478-4FD6F9CB6904}" destId="{4455D6FC-FE21-4ACB-BA2F-02550062A1FC}" srcOrd="1" destOrd="0" presId="urn:microsoft.com/office/officeart/2005/8/layout/orgChart1"/>
    <dgm:cxn modelId="{B4F07774-DDF6-4BE4-90D0-0FDA81DB80DE}" type="presOf" srcId="{F1D62FBE-19B3-4A52-9892-D60EDF6D384A}" destId="{6AAEC96D-83C6-4CB6-8E27-776DDCDC68EF}" srcOrd="1" destOrd="0" presId="urn:microsoft.com/office/officeart/2005/8/layout/orgChart1"/>
    <dgm:cxn modelId="{BBEC2291-9DFA-4A87-A0D2-DB9201DB3BA5}" type="presOf" srcId="{97692CBE-42C8-41F4-B00A-04005F07BBCB}" destId="{B58D2448-F143-40F9-8A7F-71447019132C}" srcOrd="0" destOrd="0" presId="urn:microsoft.com/office/officeart/2005/8/layout/orgChart1"/>
    <dgm:cxn modelId="{15A7E3C0-8FF6-46EF-B34F-77D5B7E4E322}" type="presOf" srcId="{B7D6A337-7798-46FC-BD32-0395F13D9CC0}" destId="{5BD39626-C401-4488-A3CF-C57EE5C5F07A}" srcOrd="1" destOrd="0" presId="urn:microsoft.com/office/officeart/2005/8/layout/orgChart1"/>
    <dgm:cxn modelId="{E7A76CF3-951B-4BBF-8DE2-F57366348FB1}" type="presOf" srcId="{A11CF8E6-57BA-4046-BA3C-11E99CD8170F}" destId="{9FC66AAF-2E60-464D-9AE1-D1CC99DCCCA2}" srcOrd="1" destOrd="0" presId="urn:microsoft.com/office/officeart/2005/8/layout/orgChart1"/>
    <dgm:cxn modelId="{C00ACB35-AAD2-4AAB-8310-9E8E1293C0BB}" srcId="{A4E3D404-C0B8-4532-ACA6-75D95EE6D8C0}" destId="{6C1B008D-92F5-4FB0-84AF-460CF5D7EC28}" srcOrd="0" destOrd="0" parTransId="{3D16D720-ACB1-4375-AFE7-82EEE13D15B1}" sibTransId="{A9C12E7A-8464-47F0-B831-F2A4765FD1F2}"/>
    <dgm:cxn modelId="{4C4C9791-23ED-4C13-8DF3-552C79BD98A7}" type="presOf" srcId="{C7C2257E-DE51-4C4E-BF2F-1D02EF4199BA}" destId="{8E9D1113-1E78-4483-83C6-FFCE3DF0072D}" srcOrd="0" destOrd="0" presId="urn:microsoft.com/office/officeart/2005/8/layout/orgChart1"/>
    <dgm:cxn modelId="{9FCF1F17-83E7-4EAA-A541-4A0B0C9679D4}" srcId="{6CD9B389-CE7F-4D54-9F57-1B288AADC44B}" destId="{518D40D0-2135-43CF-A215-484E726B0D8A}" srcOrd="1" destOrd="0" parTransId="{94382B64-7F4E-4064-B3E1-6D2C96DF3992}" sibTransId="{D91FD528-B123-473B-9DFA-2CFD0389394E}"/>
    <dgm:cxn modelId="{EC1D88A5-E971-41F4-864C-1049515AE75A}" type="presOf" srcId="{C7C2257E-DE51-4C4E-BF2F-1D02EF4199BA}" destId="{0AE34D73-C312-450B-BD40-9A096BB47F77}" srcOrd="1" destOrd="0" presId="urn:microsoft.com/office/officeart/2005/8/layout/orgChart1"/>
    <dgm:cxn modelId="{C672D714-9C5F-41E8-B0F2-3D3966B365DE}" srcId="{2A39707F-C30F-476F-A239-1669F4144B1F}" destId="{7DF4E439-CC86-441D-9876-0F9F50A24F7B}" srcOrd="2" destOrd="0" parTransId="{DC004794-A521-4454-9E3F-DF2ACDE0C372}" sibTransId="{D853CDAC-7CC2-4B54-810B-2D9317FCFB1E}"/>
    <dgm:cxn modelId="{BDF8C282-383F-4FF3-9BD9-349D539FC00F}" type="presOf" srcId="{DC7A9621-2D5E-4FEB-9F04-F5CA1A6656ED}" destId="{2E930179-D264-429F-BB0D-FD6FE1F064E8}" srcOrd="1" destOrd="0" presId="urn:microsoft.com/office/officeart/2005/8/layout/orgChart1"/>
    <dgm:cxn modelId="{A89E4DE6-9A43-446C-A82B-27B1E4AF0856}" type="presOf" srcId="{0B71D14D-1393-45A2-B47C-EB7843F05547}" destId="{C3191DBF-2F32-49E0-97F6-55DE2EEEEA11}" srcOrd="0" destOrd="0" presId="urn:microsoft.com/office/officeart/2005/8/layout/orgChart1"/>
    <dgm:cxn modelId="{EF7AEFDB-066C-4D31-A730-1267D529FA6C}" type="presOf" srcId="{518D40D0-2135-43CF-A215-484E726B0D8A}" destId="{04CE0DE5-DC93-4188-BA1F-A163B533C18C}" srcOrd="0" destOrd="0" presId="urn:microsoft.com/office/officeart/2005/8/layout/orgChart1"/>
    <dgm:cxn modelId="{7CAC83B6-6D28-4F68-8F7D-EC804A4316B7}" type="presOf" srcId="{7BBA3714-B302-46BD-9CD4-1C573D6F7AA5}" destId="{6F2D81C2-2853-4A3D-BD53-227731F96F7C}" srcOrd="0" destOrd="0" presId="urn:microsoft.com/office/officeart/2005/8/layout/orgChart1"/>
    <dgm:cxn modelId="{729760A2-DB46-42D9-91D1-12A1D61244CD}" type="presOf" srcId="{75CB4E6C-ACBA-4A0D-B6D4-C30124E51E57}" destId="{67B5EA97-60B3-4BC6-BF4C-CA235E33764F}" srcOrd="0" destOrd="0" presId="urn:microsoft.com/office/officeart/2005/8/layout/orgChart1"/>
    <dgm:cxn modelId="{2129EC2D-F0E5-4C80-B8F9-C10D3796456A}" type="presOf" srcId="{E1805799-E983-4B46-B341-CFB81002B7F0}" destId="{9DB8EF17-C718-4FDF-AC9E-65615826331D}" srcOrd="1" destOrd="0" presId="urn:microsoft.com/office/officeart/2005/8/layout/orgChart1"/>
    <dgm:cxn modelId="{12B94641-9E04-4BCD-B34C-550974CC2D7C}" type="presOf" srcId="{BF9E4224-033A-4592-BB38-54B682E0CCAC}" destId="{861966EF-6558-4381-9C88-B41135E400FA}" srcOrd="0" destOrd="0" presId="urn:microsoft.com/office/officeart/2005/8/layout/orgChart1"/>
    <dgm:cxn modelId="{2AC320DD-018A-4317-8F5A-EFE46E4D47DB}" srcId="{A4E3D404-C0B8-4532-ACA6-75D95EE6D8C0}" destId="{B7D6A337-7798-46FC-BD32-0395F13D9CC0}" srcOrd="1" destOrd="0" parTransId="{7A9630E7-FFBC-4B21-BBBA-86E01EEF730F}" sibTransId="{27AB43B2-D5C7-4D3D-8AB3-5AEB2BAB636F}"/>
    <dgm:cxn modelId="{2BA4A11B-8E31-4CAE-BE55-B8C2297DD25D}" type="presParOf" srcId="{DAA4E232-BD36-4717-8E85-975C5B4F9CA9}" destId="{F42220A8-4800-4F2B-8006-BF5EF5F50A5E}" srcOrd="0" destOrd="0" presId="urn:microsoft.com/office/officeart/2005/8/layout/orgChart1"/>
    <dgm:cxn modelId="{1EDF95C3-763B-4F3B-B34A-8A81F1A6CCD9}" type="presParOf" srcId="{F42220A8-4800-4F2B-8006-BF5EF5F50A5E}" destId="{BA250CEA-DEAE-4059-80B6-2F37B4B850F8}" srcOrd="0" destOrd="0" presId="urn:microsoft.com/office/officeart/2005/8/layout/orgChart1"/>
    <dgm:cxn modelId="{D7BF7F62-648C-4669-AE11-0C06499D2C1B}" type="presParOf" srcId="{BA250CEA-DEAE-4059-80B6-2F37B4B850F8}" destId="{B58D2448-F143-40F9-8A7F-71447019132C}" srcOrd="0" destOrd="0" presId="urn:microsoft.com/office/officeart/2005/8/layout/orgChart1"/>
    <dgm:cxn modelId="{939CD4F3-14E6-4567-A3AA-6BD92AD47C58}" type="presParOf" srcId="{BA250CEA-DEAE-4059-80B6-2F37B4B850F8}" destId="{3CE59E9B-A9D6-4C7C-B892-15A9178C4D5E}" srcOrd="1" destOrd="0" presId="urn:microsoft.com/office/officeart/2005/8/layout/orgChart1"/>
    <dgm:cxn modelId="{FA523BA0-90F0-4D92-8239-E2249067F5A8}" type="presParOf" srcId="{F42220A8-4800-4F2B-8006-BF5EF5F50A5E}" destId="{A1F25524-D608-4325-A43A-E05FB365D75A}" srcOrd="1" destOrd="0" presId="urn:microsoft.com/office/officeart/2005/8/layout/orgChart1"/>
    <dgm:cxn modelId="{658F4650-0774-45B3-AE61-EBF3EDC5B0D7}" type="presParOf" srcId="{A1F25524-D608-4325-A43A-E05FB365D75A}" destId="{1D34862F-1FCB-4BD7-9A63-7F489E32A8A7}" srcOrd="0" destOrd="0" presId="urn:microsoft.com/office/officeart/2005/8/layout/orgChart1"/>
    <dgm:cxn modelId="{66A1C42E-0BA8-46FA-9B22-8B9706655C52}" type="presParOf" srcId="{A1F25524-D608-4325-A43A-E05FB365D75A}" destId="{1CEF5CB4-A40A-4E4B-B0C8-08034417BF85}" srcOrd="1" destOrd="0" presId="urn:microsoft.com/office/officeart/2005/8/layout/orgChart1"/>
    <dgm:cxn modelId="{A61AC871-F6F3-436D-83B5-A3C97ACDB959}" type="presParOf" srcId="{1CEF5CB4-A40A-4E4B-B0C8-08034417BF85}" destId="{06A88CEA-4A04-4F2B-BF38-964B27D47458}" srcOrd="0" destOrd="0" presId="urn:microsoft.com/office/officeart/2005/8/layout/orgChart1"/>
    <dgm:cxn modelId="{F69D9F27-516C-4B75-A6EB-A86545856EFF}" type="presParOf" srcId="{06A88CEA-4A04-4F2B-BF38-964B27D47458}" destId="{99C22807-8CBF-400C-A8A4-DC6EC6490006}" srcOrd="0" destOrd="0" presId="urn:microsoft.com/office/officeart/2005/8/layout/orgChart1"/>
    <dgm:cxn modelId="{7644A0B8-1D63-4CFC-8EA5-FE8DB45070DD}" type="presParOf" srcId="{06A88CEA-4A04-4F2B-BF38-964B27D47458}" destId="{4455D6FC-FE21-4ACB-BA2F-02550062A1FC}" srcOrd="1" destOrd="0" presId="urn:microsoft.com/office/officeart/2005/8/layout/orgChart1"/>
    <dgm:cxn modelId="{5F61C6B5-5EBD-4F14-A230-53B1F2F9DC5C}" type="presParOf" srcId="{1CEF5CB4-A40A-4E4B-B0C8-08034417BF85}" destId="{0A30AC45-57B2-4545-8788-77152DCA3460}" srcOrd="1" destOrd="0" presId="urn:microsoft.com/office/officeart/2005/8/layout/orgChart1"/>
    <dgm:cxn modelId="{60537E7C-0D7C-4F53-8E80-0A11FC7D6013}" type="presParOf" srcId="{0A30AC45-57B2-4545-8788-77152DCA3460}" destId="{29797EBA-4112-4B1C-A183-696840DD2F5F}" srcOrd="0" destOrd="0" presId="urn:microsoft.com/office/officeart/2005/8/layout/orgChart1"/>
    <dgm:cxn modelId="{BC46FCE0-1EC2-4145-BCD9-5B2F28AD1C2B}" type="presParOf" srcId="{0A30AC45-57B2-4545-8788-77152DCA3460}" destId="{10303DA1-7CDF-4FE0-8B02-9132A8EA8D98}" srcOrd="1" destOrd="0" presId="urn:microsoft.com/office/officeart/2005/8/layout/orgChart1"/>
    <dgm:cxn modelId="{73480CB6-C535-4D75-A303-077F1D16206B}" type="presParOf" srcId="{10303DA1-7CDF-4FE0-8B02-9132A8EA8D98}" destId="{8E9283C1-8BEE-4377-B9EA-3ACBEDFA32A6}" srcOrd="0" destOrd="0" presId="urn:microsoft.com/office/officeart/2005/8/layout/orgChart1"/>
    <dgm:cxn modelId="{18A5BE61-12C5-40EE-8F62-134021806677}" type="presParOf" srcId="{8E9283C1-8BEE-4377-B9EA-3ACBEDFA32A6}" destId="{C560096B-4DC3-4D56-84F3-F6EEB323DEF6}" srcOrd="0" destOrd="0" presId="urn:microsoft.com/office/officeart/2005/8/layout/orgChart1"/>
    <dgm:cxn modelId="{AB049FDC-CB8A-4B1F-B19F-32C967FF5493}" type="presParOf" srcId="{8E9283C1-8BEE-4377-B9EA-3ACBEDFA32A6}" destId="{1ED186C4-6364-45A0-8A17-33C0125FD6B9}" srcOrd="1" destOrd="0" presId="urn:microsoft.com/office/officeart/2005/8/layout/orgChart1"/>
    <dgm:cxn modelId="{8849B800-F9C3-4484-8264-1619347DAE9E}" type="presParOf" srcId="{10303DA1-7CDF-4FE0-8B02-9132A8EA8D98}" destId="{B890EF62-213F-4DEB-969C-2C1B983A2F9A}" srcOrd="1" destOrd="0" presId="urn:microsoft.com/office/officeart/2005/8/layout/orgChart1"/>
    <dgm:cxn modelId="{01032B3B-F580-4F60-A9E6-F69BB6B9D594}" type="presParOf" srcId="{B890EF62-213F-4DEB-969C-2C1B983A2F9A}" destId="{7A2EE63C-EC14-4FF3-8006-671D476AB204}" srcOrd="0" destOrd="0" presId="urn:microsoft.com/office/officeart/2005/8/layout/orgChart1"/>
    <dgm:cxn modelId="{910B4708-E933-4DBE-878D-E23867745C46}" type="presParOf" srcId="{B890EF62-213F-4DEB-969C-2C1B983A2F9A}" destId="{7FA8312F-1654-44AB-9D4C-A33030839DE0}" srcOrd="1" destOrd="0" presId="urn:microsoft.com/office/officeart/2005/8/layout/orgChart1"/>
    <dgm:cxn modelId="{92D5A363-06C5-453D-A393-7692C1216BC3}" type="presParOf" srcId="{7FA8312F-1654-44AB-9D4C-A33030839DE0}" destId="{0481F068-B5AA-481E-A824-A1CC1D8D8A41}" srcOrd="0" destOrd="0" presId="urn:microsoft.com/office/officeart/2005/8/layout/orgChart1"/>
    <dgm:cxn modelId="{E6C27854-3B10-424A-BFE8-F152C9BB545A}" type="presParOf" srcId="{0481F068-B5AA-481E-A824-A1CC1D8D8A41}" destId="{6D192B51-36A8-4C58-B636-497E4013E73D}" srcOrd="0" destOrd="0" presId="urn:microsoft.com/office/officeart/2005/8/layout/orgChart1"/>
    <dgm:cxn modelId="{30D80E98-3F33-4167-BAC7-0E54060CA7ED}" type="presParOf" srcId="{0481F068-B5AA-481E-A824-A1CC1D8D8A41}" destId="{994872FE-2FD8-4A11-B20E-6DE017912C57}" srcOrd="1" destOrd="0" presId="urn:microsoft.com/office/officeart/2005/8/layout/orgChart1"/>
    <dgm:cxn modelId="{2A6F88BA-E44B-4F7C-8521-C8C91C9B3DC3}" type="presParOf" srcId="{7FA8312F-1654-44AB-9D4C-A33030839DE0}" destId="{23A3B136-4307-4194-AA54-FBCA388B284F}" srcOrd="1" destOrd="0" presId="urn:microsoft.com/office/officeart/2005/8/layout/orgChart1"/>
    <dgm:cxn modelId="{368BBFAE-E70B-49DF-8253-8C1463BBDD39}" type="presParOf" srcId="{7FA8312F-1654-44AB-9D4C-A33030839DE0}" destId="{5460D257-F3E1-45FA-91AC-31083B1508F1}" srcOrd="2" destOrd="0" presId="urn:microsoft.com/office/officeart/2005/8/layout/orgChart1"/>
    <dgm:cxn modelId="{14C72B32-5246-4ED5-B372-ED9DB9A7B297}" type="presParOf" srcId="{B890EF62-213F-4DEB-969C-2C1B983A2F9A}" destId="{C71753B5-91B3-4C34-8A0E-5C924F04B405}" srcOrd="2" destOrd="0" presId="urn:microsoft.com/office/officeart/2005/8/layout/orgChart1"/>
    <dgm:cxn modelId="{4296B45B-F80C-4C91-BD79-38FC02405D24}" type="presParOf" srcId="{B890EF62-213F-4DEB-969C-2C1B983A2F9A}" destId="{72F5C622-F09C-47AD-9975-BA2AFD30994D}" srcOrd="3" destOrd="0" presId="urn:microsoft.com/office/officeart/2005/8/layout/orgChart1"/>
    <dgm:cxn modelId="{82D59B23-E403-44F4-9B88-2A18DFECE618}" type="presParOf" srcId="{72F5C622-F09C-47AD-9975-BA2AFD30994D}" destId="{9DD63EE7-5F80-4B64-9E29-4F9B1D84497E}" srcOrd="0" destOrd="0" presId="urn:microsoft.com/office/officeart/2005/8/layout/orgChart1"/>
    <dgm:cxn modelId="{20BDAB80-CFB5-4893-9D95-73510FBD1424}" type="presParOf" srcId="{9DD63EE7-5F80-4B64-9E29-4F9B1D84497E}" destId="{04CE0DE5-DC93-4188-BA1F-A163B533C18C}" srcOrd="0" destOrd="0" presId="urn:microsoft.com/office/officeart/2005/8/layout/orgChart1"/>
    <dgm:cxn modelId="{0248ED87-EFD1-4538-8858-D9FD078C2713}" type="presParOf" srcId="{9DD63EE7-5F80-4B64-9E29-4F9B1D84497E}" destId="{6348677A-3BF0-4A3B-BB52-6E90951119CB}" srcOrd="1" destOrd="0" presId="urn:microsoft.com/office/officeart/2005/8/layout/orgChart1"/>
    <dgm:cxn modelId="{2F8339C8-BE11-4E7E-AAF4-1B5AD7BA5207}" type="presParOf" srcId="{72F5C622-F09C-47AD-9975-BA2AFD30994D}" destId="{B4BAACF6-FA9D-4EB6-B2D5-0FA0880F6C12}" srcOrd="1" destOrd="0" presId="urn:microsoft.com/office/officeart/2005/8/layout/orgChart1"/>
    <dgm:cxn modelId="{739CA51A-1AC8-4C2B-9C7D-7CE71D50DCBA}" type="presParOf" srcId="{72F5C622-F09C-47AD-9975-BA2AFD30994D}" destId="{D0BB0943-11C8-4697-AFB6-F7270EC679C9}" srcOrd="2" destOrd="0" presId="urn:microsoft.com/office/officeart/2005/8/layout/orgChart1"/>
    <dgm:cxn modelId="{C385A95C-8A4E-458E-A00C-86E87103D83B}" type="presParOf" srcId="{10303DA1-7CDF-4FE0-8B02-9132A8EA8D98}" destId="{E81DA6A5-E6CF-4B19-A0A1-4C7868D4BCCC}" srcOrd="2" destOrd="0" presId="urn:microsoft.com/office/officeart/2005/8/layout/orgChart1"/>
    <dgm:cxn modelId="{31090414-B14A-4A4E-807E-280B4A1E0A03}" type="presParOf" srcId="{0A30AC45-57B2-4545-8788-77152DCA3460}" destId="{852C7568-645B-49D6-8041-E9874A20B6B3}" srcOrd="2" destOrd="0" presId="urn:microsoft.com/office/officeart/2005/8/layout/orgChart1"/>
    <dgm:cxn modelId="{1017895B-B943-4E31-A96D-99A43B931F6D}" type="presParOf" srcId="{0A30AC45-57B2-4545-8788-77152DCA3460}" destId="{6593114F-EBAB-4FF7-B4F1-EBE901BAF8F4}" srcOrd="3" destOrd="0" presId="urn:microsoft.com/office/officeart/2005/8/layout/orgChart1"/>
    <dgm:cxn modelId="{31DDBE03-C2FB-4121-B45B-D5EDBDEC9B0D}" type="presParOf" srcId="{6593114F-EBAB-4FF7-B4F1-EBE901BAF8F4}" destId="{B3644EBE-34BA-456C-BDE1-413E64F35C58}" srcOrd="0" destOrd="0" presId="urn:microsoft.com/office/officeart/2005/8/layout/orgChart1"/>
    <dgm:cxn modelId="{2231E526-9815-4EC6-83A4-1052FB7FAD11}" type="presParOf" srcId="{B3644EBE-34BA-456C-BDE1-413E64F35C58}" destId="{3199A9E9-094A-497F-9B3B-88FD625C463D}" srcOrd="0" destOrd="0" presId="urn:microsoft.com/office/officeart/2005/8/layout/orgChart1"/>
    <dgm:cxn modelId="{D6AAFE6D-C1DE-494C-907B-7A9E35092712}" type="presParOf" srcId="{B3644EBE-34BA-456C-BDE1-413E64F35C58}" destId="{EA1F03DB-D8DD-46E5-9393-581AFBB2EC2A}" srcOrd="1" destOrd="0" presId="urn:microsoft.com/office/officeart/2005/8/layout/orgChart1"/>
    <dgm:cxn modelId="{01A7A6A3-59D3-4C71-8D79-FC641A20071B}" type="presParOf" srcId="{6593114F-EBAB-4FF7-B4F1-EBE901BAF8F4}" destId="{EECC3FAF-C4B3-4DA9-B3B5-13269D6B3A43}" srcOrd="1" destOrd="0" presId="urn:microsoft.com/office/officeart/2005/8/layout/orgChart1"/>
    <dgm:cxn modelId="{09A0C4B2-8C57-4C54-846B-CC5F9ABB41BE}" type="presParOf" srcId="{6593114F-EBAB-4FF7-B4F1-EBE901BAF8F4}" destId="{FDC1C128-5D22-4E02-97E3-8B4B814A5F85}" srcOrd="2" destOrd="0" presId="urn:microsoft.com/office/officeart/2005/8/layout/orgChart1"/>
    <dgm:cxn modelId="{554A1DBC-87DC-4856-A4F5-0AF049499401}" type="presParOf" srcId="{1CEF5CB4-A40A-4E4B-B0C8-08034417BF85}" destId="{B3D79F35-AF02-443C-9615-783D60E1F9B4}" srcOrd="2" destOrd="0" presId="urn:microsoft.com/office/officeart/2005/8/layout/orgChart1"/>
    <dgm:cxn modelId="{202F22D0-E474-474B-B8B6-4455610A22E8}" type="presParOf" srcId="{A1F25524-D608-4325-A43A-E05FB365D75A}" destId="{861966EF-6558-4381-9C88-B41135E400FA}" srcOrd="2" destOrd="0" presId="urn:microsoft.com/office/officeart/2005/8/layout/orgChart1"/>
    <dgm:cxn modelId="{A5F3C992-05A2-4F95-8438-AD3DABA1D5E0}" type="presParOf" srcId="{A1F25524-D608-4325-A43A-E05FB365D75A}" destId="{448FC044-C23A-4E83-B87B-26765E5D34AD}" srcOrd="3" destOrd="0" presId="urn:microsoft.com/office/officeart/2005/8/layout/orgChart1"/>
    <dgm:cxn modelId="{93B154C2-E1CC-448F-A8FB-71A395F733E0}" type="presParOf" srcId="{448FC044-C23A-4E83-B87B-26765E5D34AD}" destId="{D4478156-E8CF-4FD3-91C9-E26FB2ACFF27}" srcOrd="0" destOrd="0" presId="urn:microsoft.com/office/officeart/2005/8/layout/orgChart1"/>
    <dgm:cxn modelId="{3E538547-4F01-457A-B1F1-99BF03E55347}" type="presParOf" srcId="{D4478156-E8CF-4FD3-91C9-E26FB2ACFF27}" destId="{B02B0D8F-3E69-4AFB-9A18-94438A1E03BB}" srcOrd="0" destOrd="0" presId="urn:microsoft.com/office/officeart/2005/8/layout/orgChart1"/>
    <dgm:cxn modelId="{A0E4DAE6-C6AA-439D-AF3A-C588F567CDE1}" type="presParOf" srcId="{D4478156-E8CF-4FD3-91C9-E26FB2ACFF27}" destId="{3A3EA75E-AE72-4AF2-986F-567C976F655E}" srcOrd="1" destOrd="0" presId="urn:microsoft.com/office/officeart/2005/8/layout/orgChart1"/>
    <dgm:cxn modelId="{765BE147-58C3-476F-BCBE-9440CDAB9479}" type="presParOf" srcId="{448FC044-C23A-4E83-B87B-26765E5D34AD}" destId="{71626B62-9E9F-415C-BFCE-83EB14C74EC2}" srcOrd="1" destOrd="0" presId="urn:microsoft.com/office/officeart/2005/8/layout/orgChart1"/>
    <dgm:cxn modelId="{C66AFE39-16F6-4595-8F88-D6DB789E759B}" type="presParOf" srcId="{71626B62-9E9F-415C-BFCE-83EB14C74EC2}" destId="{F24CC6EC-0154-442F-B63D-125D23BB84BE}" srcOrd="0" destOrd="0" presId="urn:microsoft.com/office/officeart/2005/8/layout/orgChart1"/>
    <dgm:cxn modelId="{3ADF2237-B3F3-45A6-8F83-11EEA73E1117}" type="presParOf" srcId="{71626B62-9E9F-415C-BFCE-83EB14C74EC2}" destId="{0E3DC0A9-9D43-4F91-AD55-F72DC1AA60A1}" srcOrd="1" destOrd="0" presId="urn:microsoft.com/office/officeart/2005/8/layout/orgChart1"/>
    <dgm:cxn modelId="{6D9A293E-BBC2-4659-B64F-DAB7AA18CFD8}" type="presParOf" srcId="{0E3DC0A9-9D43-4F91-AD55-F72DC1AA60A1}" destId="{57D91FCD-B6C4-4854-A7BC-1543356D313B}" srcOrd="0" destOrd="0" presId="urn:microsoft.com/office/officeart/2005/8/layout/orgChart1"/>
    <dgm:cxn modelId="{845600C7-8D29-418D-95A1-05F3FD121AD9}" type="presParOf" srcId="{57D91FCD-B6C4-4854-A7BC-1543356D313B}" destId="{6E208485-9829-4866-9B8A-750ACA1673F4}" srcOrd="0" destOrd="0" presId="urn:microsoft.com/office/officeart/2005/8/layout/orgChart1"/>
    <dgm:cxn modelId="{D2BF778F-E54B-4919-BF33-55BA96EA2A06}" type="presParOf" srcId="{57D91FCD-B6C4-4854-A7BC-1543356D313B}" destId="{14DC0EA7-416A-4F55-9A0A-CB7F3B7C169D}" srcOrd="1" destOrd="0" presId="urn:microsoft.com/office/officeart/2005/8/layout/orgChart1"/>
    <dgm:cxn modelId="{133A6EA2-B39D-47C0-8490-185B739E85AF}" type="presParOf" srcId="{0E3DC0A9-9D43-4F91-AD55-F72DC1AA60A1}" destId="{7C8B1A2D-101C-4D9D-BC07-274640927C94}" srcOrd="1" destOrd="0" presId="urn:microsoft.com/office/officeart/2005/8/layout/orgChart1"/>
    <dgm:cxn modelId="{A550A1AF-EEFE-421A-8D78-8D4C597260BE}" type="presParOf" srcId="{7C8B1A2D-101C-4D9D-BC07-274640927C94}" destId="{9E41CB18-8458-48F6-86D9-D51A25C2E398}" srcOrd="0" destOrd="0" presId="urn:microsoft.com/office/officeart/2005/8/layout/orgChart1"/>
    <dgm:cxn modelId="{6D88AD4B-45E3-4875-8BCE-E1AA03D4755F}" type="presParOf" srcId="{7C8B1A2D-101C-4D9D-BC07-274640927C94}" destId="{5CA1536E-C455-475E-9B0C-87F38151B370}" srcOrd="1" destOrd="0" presId="urn:microsoft.com/office/officeart/2005/8/layout/orgChart1"/>
    <dgm:cxn modelId="{ADA133CB-277A-43BD-8D4C-C98C166F0F1D}" type="presParOf" srcId="{5CA1536E-C455-475E-9B0C-87F38151B370}" destId="{2C2CC86E-F4B9-4607-9CFC-E08935A7A9E4}" srcOrd="0" destOrd="0" presId="urn:microsoft.com/office/officeart/2005/8/layout/orgChart1"/>
    <dgm:cxn modelId="{5C2E1647-CC31-4E76-9CD3-CA381B116ADD}" type="presParOf" srcId="{2C2CC86E-F4B9-4607-9CFC-E08935A7A9E4}" destId="{8E9D1113-1E78-4483-83C6-FFCE3DF0072D}" srcOrd="0" destOrd="0" presId="urn:microsoft.com/office/officeart/2005/8/layout/orgChart1"/>
    <dgm:cxn modelId="{53B3206F-00D6-42EB-A663-22098220E903}" type="presParOf" srcId="{2C2CC86E-F4B9-4607-9CFC-E08935A7A9E4}" destId="{0AE34D73-C312-450B-BD40-9A096BB47F77}" srcOrd="1" destOrd="0" presId="urn:microsoft.com/office/officeart/2005/8/layout/orgChart1"/>
    <dgm:cxn modelId="{17900D4C-6A85-498B-82F3-BFCDDD4DBFC0}" type="presParOf" srcId="{5CA1536E-C455-475E-9B0C-87F38151B370}" destId="{687361A1-08FC-4952-B5FE-A837F7F3648A}" srcOrd="1" destOrd="0" presId="urn:microsoft.com/office/officeart/2005/8/layout/orgChart1"/>
    <dgm:cxn modelId="{984FC8E4-799F-4F26-BE56-11A6725EB601}" type="presParOf" srcId="{5CA1536E-C455-475E-9B0C-87F38151B370}" destId="{43086069-CAE4-4DA3-9B05-8AFCE549BA84}" srcOrd="2" destOrd="0" presId="urn:microsoft.com/office/officeart/2005/8/layout/orgChart1"/>
    <dgm:cxn modelId="{CE7E34EB-7F09-4E2C-A85A-2B16B6AE7FC3}" type="presParOf" srcId="{0E3DC0A9-9D43-4F91-AD55-F72DC1AA60A1}" destId="{C4EED0C5-0A0D-453C-B4E0-9532F79C44B6}" srcOrd="2" destOrd="0" presId="urn:microsoft.com/office/officeart/2005/8/layout/orgChart1"/>
    <dgm:cxn modelId="{210F32D0-1064-4F47-BA30-0435569246FC}" type="presParOf" srcId="{71626B62-9E9F-415C-BFCE-83EB14C74EC2}" destId="{2AA2EA03-1A2C-4E4F-852B-F8781BC1BA5B}" srcOrd="2" destOrd="0" presId="urn:microsoft.com/office/officeart/2005/8/layout/orgChart1"/>
    <dgm:cxn modelId="{5C3ACB26-46D7-4281-A38C-EC9139EB5796}" type="presParOf" srcId="{71626B62-9E9F-415C-BFCE-83EB14C74EC2}" destId="{FFF9BB10-F24E-4BEF-AF16-AFFBBD09E665}" srcOrd="3" destOrd="0" presId="urn:microsoft.com/office/officeart/2005/8/layout/orgChart1"/>
    <dgm:cxn modelId="{BA533060-F10E-46A1-92CB-4BCDD7309BFE}" type="presParOf" srcId="{FFF9BB10-F24E-4BEF-AF16-AFFBBD09E665}" destId="{3CA7F8F1-58A1-48D6-94C7-119E2CAAE5E1}" srcOrd="0" destOrd="0" presId="urn:microsoft.com/office/officeart/2005/8/layout/orgChart1"/>
    <dgm:cxn modelId="{AE4D2B7C-316B-45F7-B10C-7F44B93CCD24}" type="presParOf" srcId="{3CA7F8F1-58A1-48D6-94C7-119E2CAAE5E1}" destId="{56D40239-3368-4B69-8FA6-FAEE18730BDF}" srcOrd="0" destOrd="0" presId="urn:microsoft.com/office/officeart/2005/8/layout/orgChart1"/>
    <dgm:cxn modelId="{5C090EC9-612D-4906-950E-6FA81F61ECB3}" type="presParOf" srcId="{3CA7F8F1-58A1-48D6-94C7-119E2CAAE5E1}" destId="{31BCEBCB-B490-4DAA-AB7B-B20BA0B197AC}" srcOrd="1" destOrd="0" presId="urn:microsoft.com/office/officeart/2005/8/layout/orgChart1"/>
    <dgm:cxn modelId="{DA476ED2-788E-4246-83EF-0BEAE0FF5AE4}" type="presParOf" srcId="{FFF9BB10-F24E-4BEF-AF16-AFFBBD09E665}" destId="{51DF3027-CC22-4105-824A-2EB5357ACDBA}" srcOrd="1" destOrd="0" presId="urn:microsoft.com/office/officeart/2005/8/layout/orgChart1"/>
    <dgm:cxn modelId="{7945113E-6F77-4096-AE0A-4A29B83C47D1}" type="presParOf" srcId="{51DF3027-CC22-4105-824A-2EB5357ACDBA}" destId="{D736938B-4DAD-4D08-8134-066E5F9F0885}" srcOrd="0" destOrd="0" presId="urn:microsoft.com/office/officeart/2005/8/layout/orgChart1"/>
    <dgm:cxn modelId="{273B03FD-51C2-46D3-86D1-85B9AE8485DC}" type="presParOf" srcId="{51DF3027-CC22-4105-824A-2EB5357ACDBA}" destId="{FD20D5A3-9907-4E2B-A57D-A3E2AB9BBE54}" srcOrd="1" destOrd="0" presId="urn:microsoft.com/office/officeart/2005/8/layout/orgChart1"/>
    <dgm:cxn modelId="{9C00E4F8-0483-4584-8495-3A0355855684}" type="presParOf" srcId="{FD20D5A3-9907-4E2B-A57D-A3E2AB9BBE54}" destId="{1629FCBA-7E3A-4BF2-90AC-E4197B7BC9F0}" srcOrd="0" destOrd="0" presId="urn:microsoft.com/office/officeart/2005/8/layout/orgChart1"/>
    <dgm:cxn modelId="{08321899-88D7-4DD4-BC8E-FABDC0102C82}" type="presParOf" srcId="{1629FCBA-7E3A-4BF2-90AC-E4197B7BC9F0}" destId="{C2A311DE-0F92-4D72-93E3-44650ADB1587}" srcOrd="0" destOrd="0" presId="urn:microsoft.com/office/officeart/2005/8/layout/orgChart1"/>
    <dgm:cxn modelId="{29DB1516-CD41-4EFF-BE9B-A76D26B35CA2}" type="presParOf" srcId="{1629FCBA-7E3A-4BF2-90AC-E4197B7BC9F0}" destId="{EC5555E8-BFCB-4C5D-B13A-FFFDD9D77902}" srcOrd="1" destOrd="0" presId="urn:microsoft.com/office/officeart/2005/8/layout/orgChart1"/>
    <dgm:cxn modelId="{EB2C6F5E-46C7-4055-AA9D-391BEE2C548D}" type="presParOf" srcId="{FD20D5A3-9907-4E2B-A57D-A3E2AB9BBE54}" destId="{4E9AC279-DF82-400E-BB60-27600AA3F0A7}" srcOrd="1" destOrd="0" presId="urn:microsoft.com/office/officeart/2005/8/layout/orgChart1"/>
    <dgm:cxn modelId="{4E21B030-41BC-4EC6-A1AD-E7326C6A975A}" type="presParOf" srcId="{FD20D5A3-9907-4E2B-A57D-A3E2AB9BBE54}" destId="{F760B5A6-1E24-44D2-9294-E9B1EE9F25E2}" srcOrd="2" destOrd="0" presId="urn:microsoft.com/office/officeart/2005/8/layout/orgChart1"/>
    <dgm:cxn modelId="{924B60B5-3197-4FE9-9439-BCC2A71D3360}" type="presParOf" srcId="{FFF9BB10-F24E-4BEF-AF16-AFFBBD09E665}" destId="{D5C4C83A-1D36-4283-A12E-2A49B1CDAB1F}" srcOrd="2" destOrd="0" presId="urn:microsoft.com/office/officeart/2005/8/layout/orgChart1"/>
    <dgm:cxn modelId="{FC8341D2-D4B6-40AC-9FF8-879CC0BEEB96}" type="presParOf" srcId="{71626B62-9E9F-415C-BFCE-83EB14C74EC2}" destId="{B01DDCC4-C63B-4563-A8F3-91DD9AE73895}" srcOrd="4" destOrd="0" presId="urn:microsoft.com/office/officeart/2005/8/layout/orgChart1"/>
    <dgm:cxn modelId="{BC22D4F4-3C80-482F-B57A-1D236319805C}" type="presParOf" srcId="{71626B62-9E9F-415C-BFCE-83EB14C74EC2}" destId="{24F5B056-FCA5-4814-B675-595D827EE618}" srcOrd="5" destOrd="0" presId="urn:microsoft.com/office/officeart/2005/8/layout/orgChart1"/>
    <dgm:cxn modelId="{EFE3A3DF-BF43-4F5D-BAD4-DC52F51CA454}" type="presParOf" srcId="{24F5B056-FCA5-4814-B675-595D827EE618}" destId="{CA57A5EC-EEEB-492A-8467-0FB644051C8E}" srcOrd="0" destOrd="0" presId="urn:microsoft.com/office/officeart/2005/8/layout/orgChart1"/>
    <dgm:cxn modelId="{3EBDFC46-8851-405C-ADCA-CA0D78918AB6}" type="presParOf" srcId="{CA57A5EC-EEEB-492A-8467-0FB644051C8E}" destId="{2712D0E1-8636-44FA-8F95-BDA281110435}" srcOrd="0" destOrd="0" presId="urn:microsoft.com/office/officeart/2005/8/layout/orgChart1"/>
    <dgm:cxn modelId="{ADF89CE2-2C23-4686-AEBD-BB5E84046320}" type="presParOf" srcId="{CA57A5EC-EEEB-492A-8467-0FB644051C8E}" destId="{B04014E2-41E3-4F39-9CF6-0F09BA9D1953}" srcOrd="1" destOrd="0" presId="urn:microsoft.com/office/officeart/2005/8/layout/orgChart1"/>
    <dgm:cxn modelId="{61A7830B-901E-4DA1-BD42-727FE890F35F}" type="presParOf" srcId="{24F5B056-FCA5-4814-B675-595D827EE618}" destId="{50082641-C6C0-44B8-A6D8-4D04A261C84F}" srcOrd="1" destOrd="0" presId="urn:microsoft.com/office/officeart/2005/8/layout/orgChart1"/>
    <dgm:cxn modelId="{27369854-80FC-478D-A021-B5CA370BC7EE}" type="presParOf" srcId="{50082641-C6C0-44B8-A6D8-4D04A261C84F}" destId="{BB2A9FB2-BDCA-4B94-930B-B454F1090D9E}" srcOrd="0" destOrd="0" presId="urn:microsoft.com/office/officeart/2005/8/layout/orgChart1"/>
    <dgm:cxn modelId="{60D806EF-871C-4006-858B-3663AE73B1D6}" type="presParOf" srcId="{50082641-C6C0-44B8-A6D8-4D04A261C84F}" destId="{0B6DD957-73CD-4CBC-B090-76778F65CFE5}" srcOrd="1" destOrd="0" presId="urn:microsoft.com/office/officeart/2005/8/layout/orgChart1"/>
    <dgm:cxn modelId="{0B744506-1312-4F48-91F4-45BFB770B7D5}" type="presParOf" srcId="{0B6DD957-73CD-4CBC-B090-76778F65CFE5}" destId="{946D4F2E-6546-43D0-A0DA-3385346A4FAD}" srcOrd="0" destOrd="0" presId="urn:microsoft.com/office/officeart/2005/8/layout/orgChart1"/>
    <dgm:cxn modelId="{49A7FB5A-880C-47F5-A61E-A84955F93879}" type="presParOf" srcId="{946D4F2E-6546-43D0-A0DA-3385346A4FAD}" destId="{559BB0B0-E913-461A-8F93-CF1E2C633245}" srcOrd="0" destOrd="0" presId="urn:microsoft.com/office/officeart/2005/8/layout/orgChart1"/>
    <dgm:cxn modelId="{6C9FA986-7EAD-4ED1-9EFE-83A5EEC2873C}" type="presParOf" srcId="{946D4F2E-6546-43D0-A0DA-3385346A4FAD}" destId="{FE37B868-0784-49B7-8AE9-04AC5CF6F0C1}" srcOrd="1" destOrd="0" presId="urn:microsoft.com/office/officeart/2005/8/layout/orgChart1"/>
    <dgm:cxn modelId="{40A576F9-99DE-46CB-9871-369E1F7E2E54}" type="presParOf" srcId="{0B6DD957-73CD-4CBC-B090-76778F65CFE5}" destId="{E82ADDD1-B17C-4D16-9ADE-41A11E01C1BF}" srcOrd="1" destOrd="0" presId="urn:microsoft.com/office/officeart/2005/8/layout/orgChart1"/>
    <dgm:cxn modelId="{AB246B62-7ED6-4D1F-8BAE-A3B5C1C4569D}" type="presParOf" srcId="{0B6DD957-73CD-4CBC-B090-76778F65CFE5}" destId="{BF84B93B-5B46-41F7-AD9E-0956E2D94430}" srcOrd="2" destOrd="0" presId="urn:microsoft.com/office/officeart/2005/8/layout/orgChart1"/>
    <dgm:cxn modelId="{1873C632-876C-4DD6-AF28-413FDB6E50B9}" type="presParOf" srcId="{24F5B056-FCA5-4814-B675-595D827EE618}" destId="{C5F5DC1D-45BE-4430-8FAE-350D849C61C1}" srcOrd="2" destOrd="0" presId="urn:microsoft.com/office/officeart/2005/8/layout/orgChart1"/>
    <dgm:cxn modelId="{7279FF45-443A-4342-9A87-6F356E417D0B}" type="presParOf" srcId="{71626B62-9E9F-415C-BFCE-83EB14C74EC2}" destId="{E4DD7862-302A-4BD0-8794-76744A8C2921}" srcOrd="6" destOrd="0" presId="urn:microsoft.com/office/officeart/2005/8/layout/orgChart1"/>
    <dgm:cxn modelId="{37FBA9BB-4F48-45F1-94E3-B0AD0EE090CC}" type="presParOf" srcId="{71626B62-9E9F-415C-BFCE-83EB14C74EC2}" destId="{A6E7B6C1-BBF0-4F7E-B203-A909DD0EE38D}" srcOrd="7" destOrd="0" presId="urn:microsoft.com/office/officeart/2005/8/layout/orgChart1"/>
    <dgm:cxn modelId="{2927B043-39E4-42C7-97F9-785122FC40B8}" type="presParOf" srcId="{A6E7B6C1-BBF0-4F7E-B203-A909DD0EE38D}" destId="{71A81162-CE34-47F6-8A8B-E95728C0774E}" srcOrd="0" destOrd="0" presId="urn:microsoft.com/office/officeart/2005/8/layout/orgChart1"/>
    <dgm:cxn modelId="{96C05ADE-38BE-4407-A938-D0FF6E429D7A}" type="presParOf" srcId="{71A81162-CE34-47F6-8A8B-E95728C0774E}" destId="{D36D080C-F343-46D4-A7EC-798BB13BD74B}" srcOrd="0" destOrd="0" presId="urn:microsoft.com/office/officeart/2005/8/layout/orgChart1"/>
    <dgm:cxn modelId="{091F5CE9-D18C-4642-884C-F672698B62E6}" type="presParOf" srcId="{71A81162-CE34-47F6-8A8B-E95728C0774E}" destId="{ABA5FFAD-D8D3-45E1-8382-D853D2A90EE4}" srcOrd="1" destOrd="0" presId="urn:microsoft.com/office/officeart/2005/8/layout/orgChart1"/>
    <dgm:cxn modelId="{FE076CC0-FEFD-4F35-B952-4040E459B73C}" type="presParOf" srcId="{A6E7B6C1-BBF0-4F7E-B203-A909DD0EE38D}" destId="{8E6FE275-9BD1-4138-9556-43F138272E83}" srcOrd="1" destOrd="0" presId="urn:microsoft.com/office/officeart/2005/8/layout/orgChart1"/>
    <dgm:cxn modelId="{9D879A36-5EB6-4183-9E0B-87B489194ECC}" type="presParOf" srcId="{8E6FE275-9BD1-4138-9556-43F138272E83}" destId="{67B5EA97-60B3-4BC6-BF4C-CA235E33764F}" srcOrd="0" destOrd="0" presId="urn:microsoft.com/office/officeart/2005/8/layout/orgChart1"/>
    <dgm:cxn modelId="{EBDAC82D-232F-40FC-A2C7-422CF21AE0C7}" type="presParOf" srcId="{8E6FE275-9BD1-4138-9556-43F138272E83}" destId="{06C0245E-AFFA-49A4-BC03-392E02F05D8B}" srcOrd="1" destOrd="0" presId="urn:microsoft.com/office/officeart/2005/8/layout/orgChart1"/>
    <dgm:cxn modelId="{517FD079-D3E1-437E-9AB9-14E0634FEA60}" type="presParOf" srcId="{06C0245E-AFFA-49A4-BC03-392E02F05D8B}" destId="{689EDB66-F00F-4D3F-8CCE-59D74B107903}" srcOrd="0" destOrd="0" presId="urn:microsoft.com/office/officeart/2005/8/layout/orgChart1"/>
    <dgm:cxn modelId="{38064DD5-5DBF-4749-A53E-1C59313593EF}" type="presParOf" srcId="{689EDB66-F00F-4D3F-8CCE-59D74B107903}" destId="{6E33BDED-F34C-44AD-B06A-A3C402C7314B}" srcOrd="0" destOrd="0" presId="urn:microsoft.com/office/officeart/2005/8/layout/orgChart1"/>
    <dgm:cxn modelId="{CDDB2B4B-748E-435A-B94E-C38028AD63F9}" type="presParOf" srcId="{689EDB66-F00F-4D3F-8CCE-59D74B107903}" destId="{4D79CA20-2BC9-4805-B6BB-D717FA68486A}" srcOrd="1" destOrd="0" presId="urn:microsoft.com/office/officeart/2005/8/layout/orgChart1"/>
    <dgm:cxn modelId="{1FB81889-F8EB-4625-8437-1DB27D85A132}" type="presParOf" srcId="{06C0245E-AFFA-49A4-BC03-392E02F05D8B}" destId="{B8662F7A-0F6F-4A84-BA2A-B1ACB4DC72EB}" srcOrd="1" destOrd="0" presId="urn:microsoft.com/office/officeart/2005/8/layout/orgChart1"/>
    <dgm:cxn modelId="{95BB0106-1BCA-4E88-BA52-222E5F1328C3}" type="presParOf" srcId="{06C0245E-AFFA-49A4-BC03-392E02F05D8B}" destId="{C1A9B86D-E449-4133-93CD-EC5557475AC3}" srcOrd="2" destOrd="0" presId="urn:microsoft.com/office/officeart/2005/8/layout/orgChart1"/>
    <dgm:cxn modelId="{17B6A854-2A92-4D56-9E32-681039C1001B}" type="presParOf" srcId="{8E6FE275-9BD1-4138-9556-43F138272E83}" destId="{8952CA10-30EE-41E4-86F1-A0005FE5E239}" srcOrd="2" destOrd="0" presId="urn:microsoft.com/office/officeart/2005/8/layout/orgChart1"/>
    <dgm:cxn modelId="{742243F0-FED1-48BA-AB94-785A23A434DB}" type="presParOf" srcId="{8E6FE275-9BD1-4138-9556-43F138272E83}" destId="{3CFF71F4-4251-498C-B941-DCA135429030}" srcOrd="3" destOrd="0" presId="urn:microsoft.com/office/officeart/2005/8/layout/orgChart1"/>
    <dgm:cxn modelId="{DCE73EDB-E1D5-4326-AAF2-0B042CCA92E3}" type="presParOf" srcId="{3CFF71F4-4251-498C-B941-DCA135429030}" destId="{6922BC4F-6CB2-4B84-812A-B48EBE0B499B}" srcOrd="0" destOrd="0" presId="urn:microsoft.com/office/officeart/2005/8/layout/orgChart1"/>
    <dgm:cxn modelId="{F9D9D792-DC53-4467-857F-7214D79152B2}" type="presParOf" srcId="{6922BC4F-6CB2-4B84-812A-B48EBE0B499B}" destId="{C5382A81-5A1D-4636-9DED-11FADAADC1F4}" srcOrd="0" destOrd="0" presId="urn:microsoft.com/office/officeart/2005/8/layout/orgChart1"/>
    <dgm:cxn modelId="{B275BD10-6D47-4FA3-90E7-C7D7BC1E212A}" type="presParOf" srcId="{6922BC4F-6CB2-4B84-812A-B48EBE0B499B}" destId="{6AAEC96D-83C6-4CB6-8E27-776DDCDC68EF}" srcOrd="1" destOrd="0" presId="urn:microsoft.com/office/officeart/2005/8/layout/orgChart1"/>
    <dgm:cxn modelId="{656DA152-C735-4606-B006-17F7DB2094AC}" type="presParOf" srcId="{3CFF71F4-4251-498C-B941-DCA135429030}" destId="{7DCBE433-DB82-4C47-B0B7-65A4E7DE6982}" srcOrd="1" destOrd="0" presId="urn:microsoft.com/office/officeart/2005/8/layout/orgChart1"/>
    <dgm:cxn modelId="{AAB43AFF-FD10-4057-A251-034F32389678}" type="presParOf" srcId="{3CFF71F4-4251-498C-B941-DCA135429030}" destId="{7BA21305-472A-41F8-8F92-ACD0850E38A3}" srcOrd="2" destOrd="0" presId="urn:microsoft.com/office/officeart/2005/8/layout/orgChart1"/>
    <dgm:cxn modelId="{6CFB2F3F-1973-4AE7-8B87-AE33879A83E1}" type="presParOf" srcId="{A6E7B6C1-BBF0-4F7E-B203-A909DD0EE38D}" destId="{3CAF1BFD-8307-460D-BFC3-8A2E4847FCAE}" srcOrd="2" destOrd="0" presId="urn:microsoft.com/office/officeart/2005/8/layout/orgChart1"/>
    <dgm:cxn modelId="{8F4E4A19-EC15-4859-B319-AAF1E9DF1F98}" type="presParOf" srcId="{448FC044-C23A-4E83-B87B-26765E5D34AD}" destId="{27255D89-80B5-43A5-A45C-D84B036B8A6F}" srcOrd="2" destOrd="0" presId="urn:microsoft.com/office/officeart/2005/8/layout/orgChart1"/>
    <dgm:cxn modelId="{B36D8098-5F48-46A0-AE5C-3CEDC9E5A965}" type="presParOf" srcId="{A1F25524-D608-4325-A43A-E05FB365D75A}" destId="{948D3B91-6DD2-447C-9154-85C7DCB013BD}" srcOrd="4" destOrd="0" presId="urn:microsoft.com/office/officeart/2005/8/layout/orgChart1"/>
    <dgm:cxn modelId="{781DCB46-58CA-468C-B2DF-BE6D4B83B05E}" type="presParOf" srcId="{A1F25524-D608-4325-A43A-E05FB365D75A}" destId="{691A2C42-159A-4426-A665-CBFD84EA6029}" srcOrd="5" destOrd="0" presId="urn:microsoft.com/office/officeart/2005/8/layout/orgChart1"/>
    <dgm:cxn modelId="{F708CB52-28F3-4A7D-A109-4BC3D1E46692}" type="presParOf" srcId="{691A2C42-159A-4426-A665-CBFD84EA6029}" destId="{FC01728A-0F5A-4E56-81D8-A074C183A0C7}" srcOrd="0" destOrd="0" presId="urn:microsoft.com/office/officeart/2005/8/layout/orgChart1"/>
    <dgm:cxn modelId="{B1B0A920-A3B1-46A5-B00C-D83E9D15641B}" type="presParOf" srcId="{FC01728A-0F5A-4E56-81D8-A074C183A0C7}" destId="{1CA063A8-FFEE-407E-BECE-A19ABC6E3658}" srcOrd="0" destOrd="0" presId="urn:microsoft.com/office/officeart/2005/8/layout/orgChart1"/>
    <dgm:cxn modelId="{EC6170B4-9C77-4194-8656-54A5E5754F32}" type="presParOf" srcId="{FC01728A-0F5A-4E56-81D8-A074C183A0C7}" destId="{D6A63A4B-F9AC-4F5F-BB58-D153A9DBC010}" srcOrd="1" destOrd="0" presId="urn:microsoft.com/office/officeart/2005/8/layout/orgChart1"/>
    <dgm:cxn modelId="{EA08126B-1966-4DFC-BE5C-892DAEB2A865}" type="presParOf" srcId="{691A2C42-159A-4426-A665-CBFD84EA6029}" destId="{79051C30-1746-4EA3-A217-7D98809AF3EC}" srcOrd="1" destOrd="0" presId="urn:microsoft.com/office/officeart/2005/8/layout/orgChart1"/>
    <dgm:cxn modelId="{0C59BBCB-5CA2-4132-A05A-C607F6A3EF24}" type="presParOf" srcId="{79051C30-1746-4EA3-A217-7D98809AF3EC}" destId="{0E4E8BDE-2E3A-4A93-B6B2-7471EE7647B2}" srcOrd="0" destOrd="0" presId="urn:microsoft.com/office/officeart/2005/8/layout/orgChart1"/>
    <dgm:cxn modelId="{F78EB014-0352-4403-8E00-5783514EADEE}" type="presParOf" srcId="{79051C30-1746-4EA3-A217-7D98809AF3EC}" destId="{89DD7A00-DA6A-408C-84D5-40F5094CDFEC}" srcOrd="1" destOrd="0" presId="urn:microsoft.com/office/officeart/2005/8/layout/orgChart1"/>
    <dgm:cxn modelId="{FF038921-DC0D-44E8-9F21-8330F75A46D4}" type="presParOf" srcId="{89DD7A00-DA6A-408C-84D5-40F5094CDFEC}" destId="{5FB17996-862E-445B-AAA0-72B9433E230B}" srcOrd="0" destOrd="0" presId="urn:microsoft.com/office/officeart/2005/8/layout/orgChart1"/>
    <dgm:cxn modelId="{BE60F3B5-41EC-4379-9F26-05F595BE7380}" type="presParOf" srcId="{5FB17996-862E-445B-AAA0-72B9433E230B}" destId="{02686EF0-2992-4097-8950-B3583227EB2B}" srcOrd="0" destOrd="0" presId="urn:microsoft.com/office/officeart/2005/8/layout/orgChart1"/>
    <dgm:cxn modelId="{7699588A-086E-4B32-A597-9422658C321C}" type="presParOf" srcId="{5FB17996-862E-445B-AAA0-72B9433E230B}" destId="{582F142E-AB08-40F2-A2AC-2EFE3A03C990}" srcOrd="1" destOrd="0" presId="urn:microsoft.com/office/officeart/2005/8/layout/orgChart1"/>
    <dgm:cxn modelId="{88206184-A560-4665-88BF-A151FC0E6017}" type="presParOf" srcId="{89DD7A00-DA6A-408C-84D5-40F5094CDFEC}" destId="{4E824B2B-902E-4BE7-BDC0-B70E926BFA42}" srcOrd="1" destOrd="0" presId="urn:microsoft.com/office/officeart/2005/8/layout/orgChart1"/>
    <dgm:cxn modelId="{3B683605-AB3C-4B9C-8F4F-81A8A125B80E}" type="presParOf" srcId="{4E824B2B-902E-4BE7-BDC0-B70E926BFA42}" destId="{35459889-12BD-4703-9312-A6FE81BF4B1A}" srcOrd="0" destOrd="0" presId="urn:microsoft.com/office/officeart/2005/8/layout/orgChart1"/>
    <dgm:cxn modelId="{8654A39F-A884-4F71-A0AF-FDD9E4F2A9CB}" type="presParOf" srcId="{4E824B2B-902E-4BE7-BDC0-B70E926BFA42}" destId="{A2496E87-A6BE-48C5-B319-D9AF5A7546DF}" srcOrd="1" destOrd="0" presId="urn:microsoft.com/office/officeart/2005/8/layout/orgChart1"/>
    <dgm:cxn modelId="{7224A8E7-CEE0-4002-8CC1-8C4F1820AD86}" type="presParOf" srcId="{A2496E87-A6BE-48C5-B319-D9AF5A7546DF}" destId="{C8E4D553-51EB-4675-9ABB-9016A24A5B32}" srcOrd="0" destOrd="0" presId="urn:microsoft.com/office/officeart/2005/8/layout/orgChart1"/>
    <dgm:cxn modelId="{4B8E3382-37C4-4F2E-AFC8-9429829910AA}" type="presParOf" srcId="{C8E4D553-51EB-4675-9ABB-9016A24A5B32}" destId="{67DD2A67-39A4-4563-9295-68966CEE05BB}" srcOrd="0" destOrd="0" presId="urn:microsoft.com/office/officeart/2005/8/layout/orgChart1"/>
    <dgm:cxn modelId="{71AC288D-41D7-461A-AD01-F773436ED090}" type="presParOf" srcId="{C8E4D553-51EB-4675-9ABB-9016A24A5B32}" destId="{2E930179-D264-429F-BB0D-FD6FE1F064E8}" srcOrd="1" destOrd="0" presId="urn:microsoft.com/office/officeart/2005/8/layout/orgChart1"/>
    <dgm:cxn modelId="{6BB4CAED-6378-4526-B06D-EFECB6549498}" type="presParOf" srcId="{A2496E87-A6BE-48C5-B319-D9AF5A7546DF}" destId="{A03C0617-E3B1-4DED-A5D3-52B080EAC90D}" srcOrd="1" destOrd="0" presId="urn:microsoft.com/office/officeart/2005/8/layout/orgChart1"/>
    <dgm:cxn modelId="{D41AF337-25E3-4214-B4AF-7FD4D9BA3CBA}" type="presParOf" srcId="{A2496E87-A6BE-48C5-B319-D9AF5A7546DF}" destId="{C7904ADA-5EE4-471F-A8E1-BC3CE76D8D59}" srcOrd="2" destOrd="0" presId="urn:microsoft.com/office/officeart/2005/8/layout/orgChart1"/>
    <dgm:cxn modelId="{E252A996-6AE2-4E14-9A92-85D092AE6CE5}" type="presParOf" srcId="{4E824B2B-902E-4BE7-BDC0-B70E926BFA42}" destId="{F4D9AF15-23F2-4B91-9335-2943E592D2AB}" srcOrd="2" destOrd="0" presId="urn:microsoft.com/office/officeart/2005/8/layout/orgChart1"/>
    <dgm:cxn modelId="{561E6E9D-4D34-4171-A784-D2416763D964}" type="presParOf" srcId="{4E824B2B-902E-4BE7-BDC0-B70E926BFA42}" destId="{F08EA7BB-CB91-41AB-B253-4785C0661E52}" srcOrd="3" destOrd="0" presId="urn:microsoft.com/office/officeart/2005/8/layout/orgChart1"/>
    <dgm:cxn modelId="{50273EB1-81FF-4978-B84C-6B336C776AE6}" type="presParOf" srcId="{F08EA7BB-CB91-41AB-B253-4785C0661E52}" destId="{7E0C5FBA-B580-4C07-B9BD-A7D5F77D14AC}" srcOrd="0" destOrd="0" presId="urn:microsoft.com/office/officeart/2005/8/layout/orgChart1"/>
    <dgm:cxn modelId="{8B5E4E77-68FE-45E0-81B4-9BFE9DA1DDD6}" type="presParOf" srcId="{7E0C5FBA-B580-4C07-B9BD-A7D5F77D14AC}" destId="{8883044F-9FF9-4A4D-962E-988880575581}" srcOrd="0" destOrd="0" presId="urn:microsoft.com/office/officeart/2005/8/layout/orgChart1"/>
    <dgm:cxn modelId="{9CA2514A-6E3C-49FD-8DA8-B4167913F3EA}" type="presParOf" srcId="{7E0C5FBA-B580-4C07-B9BD-A7D5F77D14AC}" destId="{2428A957-EC34-4AD3-8D18-4FB2491F6AFE}" srcOrd="1" destOrd="0" presId="urn:microsoft.com/office/officeart/2005/8/layout/orgChart1"/>
    <dgm:cxn modelId="{275FE7CC-0EBD-43F3-93F1-6B3850C9A073}" type="presParOf" srcId="{F08EA7BB-CB91-41AB-B253-4785C0661E52}" destId="{7A2402F6-0E99-469C-9DCC-244C3EB5B27F}" srcOrd="1" destOrd="0" presId="urn:microsoft.com/office/officeart/2005/8/layout/orgChart1"/>
    <dgm:cxn modelId="{BEAD9B1D-7BF1-4C5F-9236-B4E995D04EF6}" type="presParOf" srcId="{7A2402F6-0E99-469C-9DCC-244C3EB5B27F}" destId="{EAFAC599-C7C2-4E09-9D82-132E21CBE077}" srcOrd="0" destOrd="0" presId="urn:microsoft.com/office/officeart/2005/8/layout/orgChart1"/>
    <dgm:cxn modelId="{D0EAF978-6900-4E4A-B20D-95D7194E9A21}" type="presParOf" srcId="{7A2402F6-0E99-469C-9DCC-244C3EB5B27F}" destId="{757970B0-97AC-4EEA-8E5B-BF0A86D361E9}" srcOrd="1" destOrd="0" presId="urn:microsoft.com/office/officeart/2005/8/layout/orgChart1"/>
    <dgm:cxn modelId="{AFD74DC0-46D3-4868-A732-0BA9B0070BA2}" type="presParOf" srcId="{757970B0-97AC-4EEA-8E5B-BF0A86D361E9}" destId="{826E6720-7800-4528-A479-AE080D53579C}" srcOrd="0" destOrd="0" presId="urn:microsoft.com/office/officeart/2005/8/layout/orgChart1"/>
    <dgm:cxn modelId="{083A590A-72BE-4970-9D01-D72AFC887A21}" type="presParOf" srcId="{826E6720-7800-4528-A479-AE080D53579C}" destId="{8B1A9B5C-391C-4393-BDEF-BD69C3AD09DF}" srcOrd="0" destOrd="0" presId="urn:microsoft.com/office/officeart/2005/8/layout/orgChart1"/>
    <dgm:cxn modelId="{454ED26D-67B2-4D99-A274-AF241DE33DC4}" type="presParOf" srcId="{826E6720-7800-4528-A479-AE080D53579C}" destId="{55B89640-DBB0-4F78-BAD1-F4253B0685AF}" srcOrd="1" destOrd="0" presId="urn:microsoft.com/office/officeart/2005/8/layout/orgChart1"/>
    <dgm:cxn modelId="{8674F10A-F9E2-40AB-882C-1E880BEC82A4}" type="presParOf" srcId="{757970B0-97AC-4EEA-8E5B-BF0A86D361E9}" destId="{0CC1BB85-6B30-4EFE-8AAA-E9520752CFAB}" srcOrd="1" destOrd="0" presId="urn:microsoft.com/office/officeart/2005/8/layout/orgChart1"/>
    <dgm:cxn modelId="{AAFFDA48-646E-4596-999B-E8A6882FA6C2}" type="presParOf" srcId="{757970B0-97AC-4EEA-8E5B-BF0A86D361E9}" destId="{B4674929-2A6C-494E-832E-1357D83F96C5}" srcOrd="2" destOrd="0" presId="urn:microsoft.com/office/officeart/2005/8/layout/orgChart1"/>
    <dgm:cxn modelId="{7CAA4873-521E-4CD0-B38B-CF48F5D83D18}" type="presParOf" srcId="{7A2402F6-0E99-469C-9DCC-244C3EB5B27F}" destId="{F6027EDA-5858-4BCD-AA89-BE9C23857290}" srcOrd="2" destOrd="0" presId="urn:microsoft.com/office/officeart/2005/8/layout/orgChart1"/>
    <dgm:cxn modelId="{16A20961-8538-4E88-82D5-5B32F8767DC9}" type="presParOf" srcId="{7A2402F6-0E99-469C-9DCC-244C3EB5B27F}" destId="{D553D940-F7C6-4746-8B9C-F2D5BAB6074D}" srcOrd="3" destOrd="0" presId="urn:microsoft.com/office/officeart/2005/8/layout/orgChart1"/>
    <dgm:cxn modelId="{3BADE4F8-AEDF-4FF1-A0CB-5F511D4B340D}" type="presParOf" srcId="{D553D940-F7C6-4746-8B9C-F2D5BAB6074D}" destId="{FE1A4B29-B49A-467B-A892-8FAB88B4747D}" srcOrd="0" destOrd="0" presId="urn:microsoft.com/office/officeart/2005/8/layout/orgChart1"/>
    <dgm:cxn modelId="{15699410-1004-4338-A197-F8D1F4CC3926}" type="presParOf" srcId="{FE1A4B29-B49A-467B-A892-8FAB88B4747D}" destId="{6F2D81C2-2853-4A3D-BD53-227731F96F7C}" srcOrd="0" destOrd="0" presId="urn:microsoft.com/office/officeart/2005/8/layout/orgChart1"/>
    <dgm:cxn modelId="{A3A2DBEC-FB32-4E82-9F34-1F6E4A986C9C}" type="presParOf" srcId="{FE1A4B29-B49A-467B-A892-8FAB88B4747D}" destId="{7EF8A962-A08C-46D0-A8D6-108953C130A8}" srcOrd="1" destOrd="0" presId="urn:microsoft.com/office/officeart/2005/8/layout/orgChart1"/>
    <dgm:cxn modelId="{4487508B-0A33-47E6-9441-27FA7EAA11E7}" type="presParOf" srcId="{D553D940-F7C6-4746-8B9C-F2D5BAB6074D}" destId="{9D07D36A-8779-4C2D-8AEA-EDFEF7621F2A}" srcOrd="1" destOrd="0" presId="urn:microsoft.com/office/officeart/2005/8/layout/orgChart1"/>
    <dgm:cxn modelId="{913886FF-AB42-42E4-B322-7AB693BFCBE7}" type="presParOf" srcId="{D553D940-F7C6-4746-8B9C-F2D5BAB6074D}" destId="{E41E759B-FAF8-4427-A060-CB462DC6BBF0}" srcOrd="2" destOrd="0" presId="urn:microsoft.com/office/officeart/2005/8/layout/orgChart1"/>
    <dgm:cxn modelId="{4EE4C86A-E0E1-4BCB-81BE-946CE3EE68E4}" type="presParOf" srcId="{F08EA7BB-CB91-41AB-B253-4785C0661E52}" destId="{1A4E38AA-7C5C-4BBA-A61F-5D4FBB7651A9}" srcOrd="2" destOrd="0" presId="urn:microsoft.com/office/officeart/2005/8/layout/orgChart1"/>
    <dgm:cxn modelId="{8205E6E0-F512-442D-92B4-43C590AC3C00}" type="presParOf" srcId="{89DD7A00-DA6A-408C-84D5-40F5094CDFEC}" destId="{D2E3A09E-265E-4A06-B3F2-00BA1305FB84}" srcOrd="2" destOrd="0" presId="urn:microsoft.com/office/officeart/2005/8/layout/orgChart1"/>
    <dgm:cxn modelId="{ADDE3E3C-9968-4A3F-A45B-F4200C3C10FC}" type="presParOf" srcId="{79051C30-1746-4EA3-A217-7D98809AF3EC}" destId="{46393EA0-EEAD-4FBD-929A-4551E5ECA2C3}" srcOrd="2" destOrd="0" presId="urn:microsoft.com/office/officeart/2005/8/layout/orgChart1"/>
    <dgm:cxn modelId="{C39F333C-0992-4D07-B4B5-CFEDBF21A7AC}" type="presParOf" srcId="{79051C30-1746-4EA3-A217-7D98809AF3EC}" destId="{59AB7B92-071C-4B65-A59E-DE3C1719EDA2}" srcOrd="3" destOrd="0" presId="urn:microsoft.com/office/officeart/2005/8/layout/orgChart1"/>
    <dgm:cxn modelId="{0582859A-8E75-4E09-82C2-308AC6C93097}" type="presParOf" srcId="{59AB7B92-071C-4B65-A59E-DE3C1719EDA2}" destId="{631E86B5-5608-4422-BFE8-085943DBDE70}" srcOrd="0" destOrd="0" presId="urn:microsoft.com/office/officeart/2005/8/layout/orgChart1"/>
    <dgm:cxn modelId="{B2531272-7E78-434C-B129-58BDFA121FD5}" type="presParOf" srcId="{631E86B5-5608-4422-BFE8-085943DBDE70}" destId="{85763B30-330E-4EC7-BFEF-322AADB63C4F}" srcOrd="0" destOrd="0" presId="urn:microsoft.com/office/officeart/2005/8/layout/orgChart1"/>
    <dgm:cxn modelId="{3D882C63-1CB5-41D7-B657-B530481CA59F}" type="presParOf" srcId="{631E86B5-5608-4422-BFE8-085943DBDE70}" destId="{5BD39626-C401-4488-A3CF-C57EE5C5F07A}" srcOrd="1" destOrd="0" presId="urn:microsoft.com/office/officeart/2005/8/layout/orgChart1"/>
    <dgm:cxn modelId="{1D78454A-FA46-4507-BB01-17605AD6BB1C}" type="presParOf" srcId="{59AB7B92-071C-4B65-A59E-DE3C1719EDA2}" destId="{837AF448-DE62-41B1-AC50-A8B0A26D96E1}" srcOrd="1" destOrd="0" presId="urn:microsoft.com/office/officeart/2005/8/layout/orgChart1"/>
    <dgm:cxn modelId="{F5AAB7AF-CB65-45DA-A943-EB38AFBDEE6D}" type="presParOf" srcId="{59AB7B92-071C-4B65-A59E-DE3C1719EDA2}" destId="{9F6D01CF-3E8E-48FC-8F88-459F39D00A2F}" srcOrd="2" destOrd="0" presId="urn:microsoft.com/office/officeart/2005/8/layout/orgChart1"/>
    <dgm:cxn modelId="{890F7798-356A-452A-8592-31BC6A12F680}" type="presParOf" srcId="{691A2C42-159A-4426-A665-CBFD84EA6029}" destId="{F87F8E41-4C4D-4F34-B80E-84B9322653BC}" srcOrd="2" destOrd="0" presId="urn:microsoft.com/office/officeart/2005/8/layout/orgChart1"/>
    <dgm:cxn modelId="{62078409-1A1A-4F91-9DE8-CB005C42D862}" type="presParOf" srcId="{A1F25524-D608-4325-A43A-E05FB365D75A}" destId="{5E9498BA-FAED-47C1-944A-D2B734667889}" srcOrd="6" destOrd="0" presId="urn:microsoft.com/office/officeart/2005/8/layout/orgChart1"/>
    <dgm:cxn modelId="{D80ED37C-3E71-43E5-B48E-B294B3A57DB3}" type="presParOf" srcId="{A1F25524-D608-4325-A43A-E05FB365D75A}" destId="{BCF7E99A-975A-4565-9109-DE3BCCE6B6FF}" srcOrd="7" destOrd="0" presId="urn:microsoft.com/office/officeart/2005/8/layout/orgChart1"/>
    <dgm:cxn modelId="{237EB0CA-6EBC-4C24-9193-4FEF300D9F5C}" type="presParOf" srcId="{BCF7E99A-975A-4565-9109-DE3BCCE6B6FF}" destId="{6595069F-9F43-4380-A655-48A8110B3CAD}" srcOrd="0" destOrd="0" presId="urn:microsoft.com/office/officeart/2005/8/layout/orgChart1"/>
    <dgm:cxn modelId="{9D9B157E-82CF-4598-A8BA-A4CAD70365A5}" type="presParOf" srcId="{6595069F-9F43-4380-A655-48A8110B3CAD}" destId="{1B406DEF-BA14-4183-9E69-BD3731FA9927}" srcOrd="0" destOrd="0" presId="urn:microsoft.com/office/officeart/2005/8/layout/orgChart1"/>
    <dgm:cxn modelId="{ECEA4949-620F-427A-8E35-D3BCAEBF48C0}" type="presParOf" srcId="{6595069F-9F43-4380-A655-48A8110B3CAD}" destId="{439FDD73-A547-4E99-988D-A53FDB834594}" srcOrd="1" destOrd="0" presId="urn:microsoft.com/office/officeart/2005/8/layout/orgChart1"/>
    <dgm:cxn modelId="{BF1981F7-4FA4-4377-A6D2-EF51FDEF2EA1}" type="presParOf" srcId="{BCF7E99A-975A-4565-9109-DE3BCCE6B6FF}" destId="{5475ABDD-DC0B-47CE-BE11-C9713711F0C2}" srcOrd="1" destOrd="0" presId="urn:microsoft.com/office/officeart/2005/8/layout/orgChart1"/>
    <dgm:cxn modelId="{0BE9DD16-E799-4ED3-93E2-6AD858FC3613}" type="presParOf" srcId="{5475ABDD-DC0B-47CE-BE11-C9713711F0C2}" destId="{45442421-CC5E-4928-AD61-20D64774ED52}" srcOrd="0" destOrd="0" presId="urn:microsoft.com/office/officeart/2005/8/layout/orgChart1"/>
    <dgm:cxn modelId="{7981DF23-E37B-4DA8-95C7-2D6F25C2C491}" type="presParOf" srcId="{5475ABDD-DC0B-47CE-BE11-C9713711F0C2}" destId="{DDBF46D9-3AFF-44C7-B9C4-41A8C4F7A903}" srcOrd="1" destOrd="0" presId="urn:microsoft.com/office/officeart/2005/8/layout/orgChart1"/>
    <dgm:cxn modelId="{311077F9-8B16-4DAA-9EA6-C449482DD0A4}" type="presParOf" srcId="{DDBF46D9-3AFF-44C7-B9C4-41A8C4F7A903}" destId="{3C3E09D8-E248-42DD-B82B-DD7877D542C1}" srcOrd="0" destOrd="0" presId="urn:microsoft.com/office/officeart/2005/8/layout/orgChart1"/>
    <dgm:cxn modelId="{606655D0-FE86-4FBC-88B6-71783D7322D4}" type="presParOf" srcId="{3C3E09D8-E248-42DD-B82B-DD7877D542C1}" destId="{FEDFEF51-9874-4221-9E1B-4425FA1CF299}" srcOrd="0" destOrd="0" presId="urn:microsoft.com/office/officeart/2005/8/layout/orgChart1"/>
    <dgm:cxn modelId="{08DF9C9F-BD6A-46ED-8E91-F529CEB73C8C}" type="presParOf" srcId="{3C3E09D8-E248-42DD-B82B-DD7877D542C1}" destId="{9FC66AAF-2E60-464D-9AE1-D1CC99DCCCA2}" srcOrd="1" destOrd="0" presId="urn:microsoft.com/office/officeart/2005/8/layout/orgChart1"/>
    <dgm:cxn modelId="{902EFD19-835F-4E6A-9932-38B48996C008}" type="presParOf" srcId="{DDBF46D9-3AFF-44C7-B9C4-41A8C4F7A903}" destId="{EC4D405E-438C-42EB-A9BB-A4FE21A7B4EF}" srcOrd="1" destOrd="0" presId="urn:microsoft.com/office/officeart/2005/8/layout/orgChart1"/>
    <dgm:cxn modelId="{9F19E7A9-C7C2-4AA1-9C0E-DA1B2B559D00}" type="presParOf" srcId="{EC4D405E-438C-42EB-A9BB-A4FE21A7B4EF}" destId="{C3191DBF-2F32-49E0-97F6-55DE2EEEEA11}" srcOrd="0" destOrd="0" presId="urn:microsoft.com/office/officeart/2005/8/layout/orgChart1"/>
    <dgm:cxn modelId="{881E2B74-21C7-4FFE-AFAF-D704B61E2929}" type="presParOf" srcId="{EC4D405E-438C-42EB-A9BB-A4FE21A7B4EF}" destId="{B64F2817-08E4-4733-9082-DAE5A105EA21}" srcOrd="1" destOrd="0" presId="urn:microsoft.com/office/officeart/2005/8/layout/orgChart1"/>
    <dgm:cxn modelId="{6524A37A-EFFC-4DF5-A9B6-9C2638AE4C02}" type="presParOf" srcId="{B64F2817-08E4-4733-9082-DAE5A105EA21}" destId="{FAB9CBE8-3205-45B0-A5DA-3848D46D0A89}" srcOrd="0" destOrd="0" presId="urn:microsoft.com/office/officeart/2005/8/layout/orgChart1"/>
    <dgm:cxn modelId="{AB0C5620-ED13-4539-BB71-5B4A369E312B}" type="presParOf" srcId="{FAB9CBE8-3205-45B0-A5DA-3848D46D0A89}" destId="{6A55A2B1-8894-4CD0-96DB-CD9A3E44EB0F}" srcOrd="0" destOrd="0" presId="urn:microsoft.com/office/officeart/2005/8/layout/orgChart1"/>
    <dgm:cxn modelId="{EA8C11DA-BD8F-42CD-A543-8A097383278E}" type="presParOf" srcId="{FAB9CBE8-3205-45B0-A5DA-3848D46D0A89}" destId="{9DB8EF17-C718-4FDF-AC9E-65615826331D}" srcOrd="1" destOrd="0" presId="urn:microsoft.com/office/officeart/2005/8/layout/orgChart1"/>
    <dgm:cxn modelId="{D4011739-8DE9-4362-A6A8-A49490B516B3}" type="presParOf" srcId="{B64F2817-08E4-4733-9082-DAE5A105EA21}" destId="{6D44C5A9-FB72-46C3-BF39-6CC06E1C8195}" srcOrd="1" destOrd="0" presId="urn:microsoft.com/office/officeart/2005/8/layout/orgChart1"/>
    <dgm:cxn modelId="{CCD7BA44-E488-413E-B3BF-A5E59D6E7A89}" type="presParOf" srcId="{B64F2817-08E4-4733-9082-DAE5A105EA21}" destId="{68107CC7-82F9-4266-BCCA-7C6A250C7A0B}" srcOrd="2" destOrd="0" presId="urn:microsoft.com/office/officeart/2005/8/layout/orgChart1"/>
    <dgm:cxn modelId="{03BF1AF2-D05C-42EA-86B5-96076C2DF1F2}" type="presParOf" srcId="{EC4D405E-438C-42EB-A9BB-A4FE21A7B4EF}" destId="{C671080F-2003-486C-AC9D-C5D6EC6C6FF7}" srcOrd="2" destOrd="0" presId="urn:microsoft.com/office/officeart/2005/8/layout/orgChart1"/>
    <dgm:cxn modelId="{97A5B44B-2344-47C9-BFAB-82EED0B1BA82}" type="presParOf" srcId="{EC4D405E-438C-42EB-A9BB-A4FE21A7B4EF}" destId="{D6068E85-200B-4B10-BFAF-2E53B29F530C}" srcOrd="3" destOrd="0" presId="urn:microsoft.com/office/officeart/2005/8/layout/orgChart1"/>
    <dgm:cxn modelId="{C8B4042B-A1E5-495E-B93E-939D63E45B22}" type="presParOf" srcId="{D6068E85-200B-4B10-BFAF-2E53B29F530C}" destId="{BA5888BC-A7B5-460A-8A4B-1E9CB980FB0A}" srcOrd="0" destOrd="0" presId="urn:microsoft.com/office/officeart/2005/8/layout/orgChart1"/>
    <dgm:cxn modelId="{7FCF62C7-7816-40E9-8F0D-E197263597EB}" type="presParOf" srcId="{BA5888BC-A7B5-460A-8A4B-1E9CB980FB0A}" destId="{C136BE18-52C3-4C99-9AF5-169641467012}" srcOrd="0" destOrd="0" presId="urn:microsoft.com/office/officeart/2005/8/layout/orgChart1"/>
    <dgm:cxn modelId="{1A360C41-73A0-46AE-B059-6290C8F3A6DB}" type="presParOf" srcId="{BA5888BC-A7B5-460A-8A4B-1E9CB980FB0A}" destId="{7BEDB4C7-6C5A-47D4-B551-498038431D3A}" srcOrd="1" destOrd="0" presId="urn:microsoft.com/office/officeart/2005/8/layout/orgChart1"/>
    <dgm:cxn modelId="{549B5600-C842-4CB2-B853-CA18ACCE8AA1}" type="presParOf" srcId="{D6068E85-200B-4B10-BFAF-2E53B29F530C}" destId="{34C353EB-A383-4C88-B1D2-40AF6D58E04B}" srcOrd="1" destOrd="0" presId="urn:microsoft.com/office/officeart/2005/8/layout/orgChart1"/>
    <dgm:cxn modelId="{D7431ED0-E413-4EAB-9211-09AE53FA751A}" type="presParOf" srcId="{D6068E85-200B-4B10-BFAF-2E53B29F530C}" destId="{30C9991F-431F-49F7-8BB4-0785EBACBCA4}" srcOrd="2" destOrd="0" presId="urn:microsoft.com/office/officeart/2005/8/layout/orgChart1"/>
    <dgm:cxn modelId="{E06B945F-BF4B-4AA8-B3CC-9918958EE2C5}" type="presParOf" srcId="{DDBF46D9-3AFF-44C7-B9C4-41A8C4F7A903}" destId="{C31AEDE6-083E-4F3D-AAA5-6D17034F9BA4}" srcOrd="2" destOrd="0" presId="urn:microsoft.com/office/officeart/2005/8/layout/orgChart1"/>
    <dgm:cxn modelId="{7CF4ABEC-7EF2-4ECD-A856-E416DA1F66B8}" type="presParOf" srcId="{BCF7E99A-975A-4565-9109-DE3BCCE6B6FF}" destId="{61F15B37-60DC-4AC6-B5B8-D243FEE2A6EC}" srcOrd="2" destOrd="0" presId="urn:microsoft.com/office/officeart/2005/8/layout/orgChart1"/>
    <dgm:cxn modelId="{B527CE87-D933-41E1-88FC-72CF23DA58B0}" type="presParOf" srcId="{F42220A8-4800-4F2B-8006-BF5EF5F50A5E}" destId="{5D492AAC-1C76-4C11-9ED1-4EF6B6C4FB5E}" srcOrd="2" destOrd="0" presId="urn:microsoft.com/office/officeart/2005/8/layout/orgChart1"/>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671080F-2003-486C-AC9D-C5D6EC6C6FF7}">
      <dsp:nvSpPr>
        <dsp:cNvPr id="0" name=""/>
        <dsp:cNvSpPr/>
      </dsp:nvSpPr>
      <dsp:spPr>
        <a:xfrm>
          <a:off x="8251073" y="2052144"/>
          <a:ext cx="116364" cy="907646"/>
        </a:xfrm>
        <a:custGeom>
          <a:avLst/>
          <a:gdLst/>
          <a:ahLst/>
          <a:cxnLst/>
          <a:rect l="0" t="0" r="0" b="0"/>
          <a:pathLst>
            <a:path>
              <a:moveTo>
                <a:pt x="0" y="0"/>
              </a:moveTo>
              <a:lnTo>
                <a:pt x="0" y="907646"/>
              </a:lnTo>
              <a:lnTo>
                <a:pt x="116364" y="90764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191DBF-2F32-49E0-97F6-55DE2EEEEA11}">
      <dsp:nvSpPr>
        <dsp:cNvPr id="0" name=""/>
        <dsp:cNvSpPr/>
      </dsp:nvSpPr>
      <dsp:spPr>
        <a:xfrm>
          <a:off x="8251073" y="2052144"/>
          <a:ext cx="116364" cy="356852"/>
        </a:xfrm>
        <a:custGeom>
          <a:avLst/>
          <a:gdLst/>
          <a:ahLst/>
          <a:cxnLst/>
          <a:rect l="0" t="0" r="0" b="0"/>
          <a:pathLst>
            <a:path>
              <a:moveTo>
                <a:pt x="0" y="0"/>
              </a:moveTo>
              <a:lnTo>
                <a:pt x="0" y="356852"/>
              </a:lnTo>
              <a:lnTo>
                <a:pt x="116364" y="35685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442421-CC5E-4928-AD61-20D64774ED52}">
      <dsp:nvSpPr>
        <dsp:cNvPr id="0" name=""/>
        <dsp:cNvSpPr/>
      </dsp:nvSpPr>
      <dsp:spPr>
        <a:xfrm>
          <a:off x="8515659" y="1501350"/>
          <a:ext cx="91440" cy="162910"/>
        </a:xfrm>
        <a:custGeom>
          <a:avLst/>
          <a:gdLst/>
          <a:ahLst/>
          <a:cxnLst/>
          <a:rect l="0" t="0" r="0" b="0"/>
          <a:pathLst>
            <a:path>
              <a:moveTo>
                <a:pt x="45720" y="0"/>
              </a:moveTo>
              <a:lnTo>
                <a:pt x="45720" y="16291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9498BA-FAED-47C1-944A-D2B734667889}">
      <dsp:nvSpPr>
        <dsp:cNvPr id="0" name=""/>
        <dsp:cNvSpPr/>
      </dsp:nvSpPr>
      <dsp:spPr>
        <a:xfrm>
          <a:off x="4709698" y="950555"/>
          <a:ext cx="3851681" cy="162910"/>
        </a:xfrm>
        <a:custGeom>
          <a:avLst/>
          <a:gdLst/>
          <a:ahLst/>
          <a:cxnLst/>
          <a:rect l="0" t="0" r="0" b="0"/>
          <a:pathLst>
            <a:path>
              <a:moveTo>
                <a:pt x="0" y="0"/>
              </a:moveTo>
              <a:lnTo>
                <a:pt x="0" y="81455"/>
              </a:lnTo>
              <a:lnTo>
                <a:pt x="3851681" y="81455"/>
              </a:lnTo>
              <a:lnTo>
                <a:pt x="3851681" y="16291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393EA0-EEAD-4FBD-929A-4551E5ECA2C3}">
      <dsp:nvSpPr>
        <dsp:cNvPr id="0" name=""/>
        <dsp:cNvSpPr/>
      </dsp:nvSpPr>
      <dsp:spPr>
        <a:xfrm>
          <a:off x="7153363" y="1501350"/>
          <a:ext cx="469338" cy="162910"/>
        </a:xfrm>
        <a:custGeom>
          <a:avLst/>
          <a:gdLst/>
          <a:ahLst/>
          <a:cxnLst/>
          <a:rect l="0" t="0" r="0" b="0"/>
          <a:pathLst>
            <a:path>
              <a:moveTo>
                <a:pt x="0" y="0"/>
              </a:moveTo>
              <a:lnTo>
                <a:pt x="0" y="81455"/>
              </a:lnTo>
              <a:lnTo>
                <a:pt x="469338" y="81455"/>
              </a:lnTo>
              <a:lnTo>
                <a:pt x="469338" y="16291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027EDA-5858-4BCD-AA89-BE9C23857290}">
      <dsp:nvSpPr>
        <dsp:cNvPr id="0" name=""/>
        <dsp:cNvSpPr/>
      </dsp:nvSpPr>
      <dsp:spPr>
        <a:xfrm>
          <a:off x="6846334" y="2823431"/>
          <a:ext cx="91440" cy="942777"/>
        </a:xfrm>
        <a:custGeom>
          <a:avLst/>
          <a:gdLst/>
          <a:ahLst/>
          <a:cxnLst/>
          <a:rect l="0" t="0" r="0" b="0"/>
          <a:pathLst>
            <a:path>
              <a:moveTo>
                <a:pt x="45720" y="0"/>
              </a:moveTo>
              <a:lnTo>
                <a:pt x="45720" y="942777"/>
              </a:lnTo>
              <a:lnTo>
                <a:pt x="125336" y="94277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FAC599-C7C2-4E09-9D82-132E21CBE077}">
      <dsp:nvSpPr>
        <dsp:cNvPr id="0" name=""/>
        <dsp:cNvSpPr/>
      </dsp:nvSpPr>
      <dsp:spPr>
        <a:xfrm>
          <a:off x="6846334" y="2823431"/>
          <a:ext cx="91440" cy="418103"/>
        </a:xfrm>
        <a:custGeom>
          <a:avLst/>
          <a:gdLst/>
          <a:ahLst/>
          <a:cxnLst/>
          <a:rect l="0" t="0" r="0" b="0"/>
          <a:pathLst>
            <a:path>
              <a:moveTo>
                <a:pt x="45720" y="0"/>
              </a:moveTo>
              <a:lnTo>
                <a:pt x="45720" y="418103"/>
              </a:lnTo>
              <a:lnTo>
                <a:pt x="113087" y="41810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D9AF15-23F2-4B91-9335-2943E592D2AB}">
      <dsp:nvSpPr>
        <dsp:cNvPr id="0" name=""/>
        <dsp:cNvSpPr/>
      </dsp:nvSpPr>
      <dsp:spPr>
        <a:xfrm>
          <a:off x="6684024" y="2052144"/>
          <a:ext cx="518336" cy="383403"/>
        </a:xfrm>
        <a:custGeom>
          <a:avLst/>
          <a:gdLst/>
          <a:ahLst/>
          <a:cxnLst/>
          <a:rect l="0" t="0" r="0" b="0"/>
          <a:pathLst>
            <a:path>
              <a:moveTo>
                <a:pt x="0" y="0"/>
              </a:moveTo>
              <a:lnTo>
                <a:pt x="0" y="301947"/>
              </a:lnTo>
              <a:lnTo>
                <a:pt x="518336" y="301947"/>
              </a:lnTo>
              <a:lnTo>
                <a:pt x="518336" y="38340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459889-12BD-4703-9312-A6FE81BF4B1A}">
      <dsp:nvSpPr>
        <dsp:cNvPr id="0" name=""/>
        <dsp:cNvSpPr/>
      </dsp:nvSpPr>
      <dsp:spPr>
        <a:xfrm>
          <a:off x="6214685" y="2052144"/>
          <a:ext cx="469338" cy="383403"/>
        </a:xfrm>
        <a:custGeom>
          <a:avLst/>
          <a:gdLst/>
          <a:ahLst/>
          <a:cxnLst/>
          <a:rect l="0" t="0" r="0" b="0"/>
          <a:pathLst>
            <a:path>
              <a:moveTo>
                <a:pt x="469338" y="0"/>
              </a:moveTo>
              <a:lnTo>
                <a:pt x="469338" y="301947"/>
              </a:lnTo>
              <a:lnTo>
                <a:pt x="0" y="301947"/>
              </a:lnTo>
              <a:lnTo>
                <a:pt x="0" y="38340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4E8BDE-2E3A-4A93-B6B2-7471EE7647B2}">
      <dsp:nvSpPr>
        <dsp:cNvPr id="0" name=""/>
        <dsp:cNvSpPr/>
      </dsp:nvSpPr>
      <dsp:spPr>
        <a:xfrm>
          <a:off x="6684024" y="1501350"/>
          <a:ext cx="469338" cy="162910"/>
        </a:xfrm>
        <a:custGeom>
          <a:avLst/>
          <a:gdLst/>
          <a:ahLst/>
          <a:cxnLst/>
          <a:rect l="0" t="0" r="0" b="0"/>
          <a:pathLst>
            <a:path>
              <a:moveTo>
                <a:pt x="469338" y="0"/>
              </a:moveTo>
              <a:lnTo>
                <a:pt x="469338" y="81455"/>
              </a:lnTo>
              <a:lnTo>
                <a:pt x="0" y="81455"/>
              </a:lnTo>
              <a:lnTo>
                <a:pt x="0" y="16291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8D3B91-6DD2-447C-9154-85C7DCB013BD}">
      <dsp:nvSpPr>
        <dsp:cNvPr id="0" name=""/>
        <dsp:cNvSpPr/>
      </dsp:nvSpPr>
      <dsp:spPr>
        <a:xfrm>
          <a:off x="4709698" y="950555"/>
          <a:ext cx="2443664" cy="162910"/>
        </a:xfrm>
        <a:custGeom>
          <a:avLst/>
          <a:gdLst/>
          <a:ahLst/>
          <a:cxnLst/>
          <a:rect l="0" t="0" r="0" b="0"/>
          <a:pathLst>
            <a:path>
              <a:moveTo>
                <a:pt x="0" y="0"/>
              </a:moveTo>
              <a:lnTo>
                <a:pt x="0" y="81455"/>
              </a:lnTo>
              <a:lnTo>
                <a:pt x="2443664" y="81455"/>
              </a:lnTo>
              <a:lnTo>
                <a:pt x="2443664" y="16291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52CA10-30EE-41E4-86F1-A0005FE5E239}">
      <dsp:nvSpPr>
        <dsp:cNvPr id="0" name=""/>
        <dsp:cNvSpPr/>
      </dsp:nvSpPr>
      <dsp:spPr>
        <a:xfrm>
          <a:off x="4771759" y="2052144"/>
          <a:ext cx="116364" cy="1725902"/>
        </a:xfrm>
        <a:custGeom>
          <a:avLst/>
          <a:gdLst/>
          <a:ahLst/>
          <a:cxnLst/>
          <a:rect l="0" t="0" r="0" b="0"/>
          <a:pathLst>
            <a:path>
              <a:moveTo>
                <a:pt x="0" y="0"/>
              </a:moveTo>
              <a:lnTo>
                <a:pt x="0" y="1725902"/>
              </a:lnTo>
              <a:lnTo>
                <a:pt x="116364" y="172590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B5EA97-60B3-4BC6-BF4C-CA235E33764F}">
      <dsp:nvSpPr>
        <dsp:cNvPr id="0" name=""/>
        <dsp:cNvSpPr/>
      </dsp:nvSpPr>
      <dsp:spPr>
        <a:xfrm>
          <a:off x="4771759" y="2052144"/>
          <a:ext cx="116364" cy="1066004"/>
        </a:xfrm>
        <a:custGeom>
          <a:avLst/>
          <a:gdLst/>
          <a:ahLst/>
          <a:cxnLst/>
          <a:rect l="0" t="0" r="0" b="0"/>
          <a:pathLst>
            <a:path>
              <a:moveTo>
                <a:pt x="0" y="0"/>
              </a:moveTo>
              <a:lnTo>
                <a:pt x="0" y="1066004"/>
              </a:lnTo>
              <a:lnTo>
                <a:pt x="116364" y="106600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DD7862-302A-4BD0-8794-76744A8C2921}">
      <dsp:nvSpPr>
        <dsp:cNvPr id="0" name=""/>
        <dsp:cNvSpPr/>
      </dsp:nvSpPr>
      <dsp:spPr>
        <a:xfrm>
          <a:off x="3674050" y="1501350"/>
          <a:ext cx="1408016" cy="162910"/>
        </a:xfrm>
        <a:custGeom>
          <a:avLst/>
          <a:gdLst/>
          <a:ahLst/>
          <a:cxnLst/>
          <a:rect l="0" t="0" r="0" b="0"/>
          <a:pathLst>
            <a:path>
              <a:moveTo>
                <a:pt x="0" y="0"/>
              </a:moveTo>
              <a:lnTo>
                <a:pt x="0" y="81455"/>
              </a:lnTo>
              <a:lnTo>
                <a:pt x="1408016" y="81455"/>
              </a:lnTo>
              <a:lnTo>
                <a:pt x="1408016" y="16291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2A9FB2-BDCA-4B94-930B-B454F1090D9E}">
      <dsp:nvSpPr>
        <dsp:cNvPr id="0" name=""/>
        <dsp:cNvSpPr/>
      </dsp:nvSpPr>
      <dsp:spPr>
        <a:xfrm>
          <a:off x="3787362" y="2052144"/>
          <a:ext cx="91440" cy="1067326"/>
        </a:xfrm>
        <a:custGeom>
          <a:avLst/>
          <a:gdLst/>
          <a:ahLst/>
          <a:cxnLst/>
          <a:rect l="0" t="0" r="0" b="0"/>
          <a:pathLst>
            <a:path>
              <a:moveTo>
                <a:pt x="45720" y="0"/>
              </a:moveTo>
              <a:lnTo>
                <a:pt x="45720" y="1067326"/>
              </a:lnTo>
              <a:lnTo>
                <a:pt x="76339" y="106732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1DDCC4-C63B-4563-A8F3-91DD9AE73895}">
      <dsp:nvSpPr>
        <dsp:cNvPr id="0" name=""/>
        <dsp:cNvSpPr/>
      </dsp:nvSpPr>
      <dsp:spPr>
        <a:xfrm>
          <a:off x="3674050" y="1501350"/>
          <a:ext cx="469338" cy="162910"/>
        </a:xfrm>
        <a:custGeom>
          <a:avLst/>
          <a:gdLst/>
          <a:ahLst/>
          <a:cxnLst/>
          <a:rect l="0" t="0" r="0" b="0"/>
          <a:pathLst>
            <a:path>
              <a:moveTo>
                <a:pt x="0" y="0"/>
              </a:moveTo>
              <a:lnTo>
                <a:pt x="0" y="81455"/>
              </a:lnTo>
              <a:lnTo>
                <a:pt x="469338" y="81455"/>
              </a:lnTo>
              <a:lnTo>
                <a:pt x="469338" y="16291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36938B-4DAD-4D08-8134-066E5F9F0885}">
      <dsp:nvSpPr>
        <dsp:cNvPr id="0" name=""/>
        <dsp:cNvSpPr/>
      </dsp:nvSpPr>
      <dsp:spPr>
        <a:xfrm>
          <a:off x="2894404" y="2052144"/>
          <a:ext cx="91866" cy="1079580"/>
        </a:xfrm>
        <a:custGeom>
          <a:avLst/>
          <a:gdLst/>
          <a:ahLst/>
          <a:cxnLst/>
          <a:rect l="0" t="0" r="0" b="0"/>
          <a:pathLst>
            <a:path>
              <a:moveTo>
                <a:pt x="0" y="0"/>
              </a:moveTo>
              <a:lnTo>
                <a:pt x="0" y="1079580"/>
              </a:lnTo>
              <a:lnTo>
                <a:pt x="91866" y="107958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A2EA03-1A2C-4E4F-852B-F8781BC1BA5B}">
      <dsp:nvSpPr>
        <dsp:cNvPr id="0" name=""/>
        <dsp:cNvSpPr/>
      </dsp:nvSpPr>
      <dsp:spPr>
        <a:xfrm>
          <a:off x="3204711" y="1501350"/>
          <a:ext cx="469338" cy="162910"/>
        </a:xfrm>
        <a:custGeom>
          <a:avLst/>
          <a:gdLst/>
          <a:ahLst/>
          <a:cxnLst/>
          <a:rect l="0" t="0" r="0" b="0"/>
          <a:pathLst>
            <a:path>
              <a:moveTo>
                <a:pt x="469338" y="0"/>
              </a:moveTo>
              <a:lnTo>
                <a:pt x="469338" y="81455"/>
              </a:lnTo>
              <a:lnTo>
                <a:pt x="0" y="81455"/>
              </a:lnTo>
              <a:lnTo>
                <a:pt x="0" y="16291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41CB18-8458-48F6-86D9-D51A25C2E398}">
      <dsp:nvSpPr>
        <dsp:cNvPr id="0" name=""/>
        <dsp:cNvSpPr/>
      </dsp:nvSpPr>
      <dsp:spPr>
        <a:xfrm>
          <a:off x="1955727" y="2052144"/>
          <a:ext cx="116364" cy="1079580"/>
        </a:xfrm>
        <a:custGeom>
          <a:avLst/>
          <a:gdLst/>
          <a:ahLst/>
          <a:cxnLst/>
          <a:rect l="0" t="0" r="0" b="0"/>
          <a:pathLst>
            <a:path>
              <a:moveTo>
                <a:pt x="0" y="0"/>
              </a:moveTo>
              <a:lnTo>
                <a:pt x="0" y="1079580"/>
              </a:lnTo>
              <a:lnTo>
                <a:pt x="116364" y="107958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4CC6EC-0154-442F-B63D-125D23BB84BE}">
      <dsp:nvSpPr>
        <dsp:cNvPr id="0" name=""/>
        <dsp:cNvSpPr/>
      </dsp:nvSpPr>
      <dsp:spPr>
        <a:xfrm>
          <a:off x="2266033" y="1501350"/>
          <a:ext cx="1408016" cy="162910"/>
        </a:xfrm>
        <a:custGeom>
          <a:avLst/>
          <a:gdLst/>
          <a:ahLst/>
          <a:cxnLst/>
          <a:rect l="0" t="0" r="0" b="0"/>
          <a:pathLst>
            <a:path>
              <a:moveTo>
                <a:pt x="1408016" y="0"/>
              </a:moveTo>
              <a:lnTo>
                <a:pt x="1408016" y="81455"/>
              </a:lnTo>
              <a:lnTo>
                <a:pt x="0" y="81455"/>
              </a:lnTo>
              <a:lnTo>
                <a:pt x="0" y="16291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1966EF-6558-4381-9C88-B41135E400FA}">
      <dsp:nvSpPr>
        <dsp:cNvPr id="0" name=""/>
        <dsp:cNvSpPr/>
      </dsp:nvSpPr>
      <dsp:spPr>
        <a:xfrm>
          <a:off x="3674050" y="950555"/>
          <a:ext cx="1035648" cy="162910"/>
        </a:xfrm>
        <a:custGeom>
          <a:avLst/>
          <a:gdLst/>
          <a:ahLst/>
          <a:cxnLst/>
          <a:rect l="0" t="0" r="0" b="0"/>
          <a:pathLst>
            <a:path>
              <a:moveTo>
                <a:pt x="1035648" y="0"/>
              </a:moveTo>
              <a:lnTo>
                <a:pt x="1035648" y="81455"/>
              </a:lnTo>
              <a:lnTo>
                <a:pt x="0" y="81455"/>
              </a:lnTo>
              <a:lnTo>
                <a:pt x="0" y="16291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2C7568-645B-49D6-8041-E9874A20B6B3}">
      <dsp:nvSpPr>
        <dsp:cNvPr id="0" name=""/>
        <dsp:cNvSpPr/>
      </dsp:nvSpPr>
      <dsp:spPr>
        <a:xfrm>
          <a:off x="858017" y="1501350"/>
          <a:ext cx="469338" cy="162910"/>
        </a:xfrm>
        <a:custGeom>
          <a:avLst/>
          <a:gdLst/>
          <a:ahLst/>
          <a:cxnLst/>
          <a:rect l="0" t="0" r="0" b="0"/>
          <a:pathLst>
            <a:path>
              <a:moveTo>
                <a:pt x="0" y="0"/>
              </a:moveTo>
              <a:lnTo>
                <a:pt x="0" y="81455"/>
              </a:lnTo>
              <a:lnTo>
                <a:pt x="469338" y="81455"/>
              </a:lnTo>
              <a:lnTo>
                <a:pt x="469338" y="16291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1753B5-91B3-4C34-8A0E-5C924F04B405}">
      <dsp:nvSpPr>
        <dsp:cNvPr id="0" name=""/>
        <dsp:cNvSpPr/>
      </dsp:nvSpPr>
      <dsp:spPr>
        <a:xfrm>
          <a:off x="78371" y="2052144"/>
          <a:ext cx="927188" cy="362841"/>
        </a:xfrm>
        <a:custGeom>
          <a:avLst/>
          <a:gdLst/>
          <a:ahLst/>
          <a:cxnLst/>
          <a:rect l="0" t="0" r="0" b="0"/>
          <a:pathLst>
            <a:path>
              <a:moveTo>
                <a:pt x="0" y="0"/>
              </a:moveTo>
              <a:lnTo>
                <a:pt x="0" y="362841"/>
              </a:lnTo>
              <a:lnTo>
                <a:pt x="927188" y="36284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2EE63C-EC14-4FF3-8006-671D476AB204}">
      <dsp:nvSpPr>
        <dsp:cNvPr id="0" name=""/>
        <dsp:cNvSpPr/>
      </dsp:nvSpPr>
      <dsp:spPr>
        <a:xfrm>
          <a:off x="-45720" y="2052144"/>
          <a:ext cx="91440" cy="368811"/>
        </a:xfrm>
        <a:custGeom>
          <a:avLst/>
          <a:gdLst/>
          <a:ahLst/>
          <a:cxnLst/>
          <a:rect l="0" t="0" r="0" b="0"/>
          <a:pathLst>
            <a:path>
              <a:moveTo>
                <a:pt x="124091" y="0"/>
              </a:moveTo>
              <a:lnTo>
                <a:pt x="45720" y="36881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797EBA-4112-4B1C-A183-696840DD2F5F}">
      <dsp:nvSpPr>
        <dsp:cNvPr id="0" name=""/>
        <dsp:cNvSpPr/>
      </dsp:nvSpPr>
      <dsp:spPr>
        <a:xfrm>
          <a:off x="388678" y="1501350"/>
          <a:ext cx="469338" cy="162910"/>
        </a:xfrm>
        <a:custGeom>
          <a:avLst/>
          <a:gdLst/>
          <a:ahLst/>
          <a:cxnLst/>
          <a:rect l="0" t="0" r="0" b="0"/>
          <a:pathLst>
            <a:path>
              <a:moveTo>
                <a:pt x="469338" y="0"/>
              </a:moveTo>
              <a:lnTo>
                <a:pt x="469338" y="81455"/>
              </a:lnTo>
              <a:lnTo>
                <a:pt x="0" y="81455"/>
              </a:lnTo>
              <a:lnTo>
                <a:pt x="0" y="16291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34862F-1FCB-4BD7-9A63-7F489E32A8A7}">
      <dsp:nvSpPr>
        <dsp:cNvPr id="0" name=""/>
        <dsp:cNvSpPr/>
      </dsp:nvSpPr>
      <dsp:spPr>
        <a:xfrm>
          <a:off x="858017" y="950555"/>
          <a:ext cx="3851681" cy="162910"/>
        </a:xfrm>
        <a:custGeom>
          <a:avLst/>
          <a:gdLst/>
          <a:ahLst/>
          <a:cxnLst/>
          <a:rect l="0" t="0" r="0" b="0"/>
          <a:pathLst>
            <a:path>
              <a:moveTo>
                <a:pt x="3851681" y="0"/>
              </a:moveTo>
              <a:lnTo>
                <a:pt x="3851681" y="81455"/>
              </a:lnTo>
              <a:lnTo>
                <a:pt x="0" y="81455"/>
              </a:lnTo>
              <a:lnTo>
                <a:pt x="0" y="16291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8D2448-F143-40F9-8A7F-71447019132C}">
      <dsp:nvSpPr>
        <dsp:cNvPr id="0" name=""/>
        <dsp:cNvSpPr/>
      </dsp:nvSpPr>
      <dsp:spPr>
        <a:xfrm>
          <a:off x="4321815" y="562672"/>
          <a:ext cx="775766" cy="38788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CA" sz="1100" kern="1200" dirty="0" smtClean="0"/>
            <a:t>SCORE</a:t>
          </a:r>
          <a:endParaRPr lang="en-CA" sz="1100" kern="1200" dirty="0"/>
        </a:p>
      </dsp:txBody>
      <dsp:txXfrm>
        <a:off x="4321815" y="562672"/>
        <a:ext cx="775766" cy="387883"/>
      </dsp:txXfrm>
    </dsp:sp>
    <dsp:sp modelId="{99C22807-8CBF-400C-A8A4-DC6EC6490006}">
      <dsp:nvSpPr>
        <dsp:cNvPr id="0" name=""/>
        <dsp:cNvSpPr/>
      </dsp:nvSpPr>
      <dsp:spPr>
        <a:xfrm>
          <a:off x="470134" y="1113466"/>
          <a:ext cx="775766" cy="38788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CA" sz="1100" kern="1200" dirty="0" smtClean="0"/>
            <a:t>Prelim  Positioning</a:t>
          </a:r>
          <a:endParaRPr lang="en-CA" sz="1100" kern="1200" dirty="0"/>
        </a:p>
      </dsp:txBody>
      <dsp:txXfrm>
        <a:off x="470134" y="1113466"/>
        <a:ext cx="775766" cy="387883"/>
      </dsp:txXfrm>
    </dsp:sp>
    <dsp:sp modelId="{C560096B-4DC3-4D56-84F3-F6EEB323DEF6}">
      <dsp:nvSpPr>
        <dsp:cNvPr id="0" name=""/>
        <dsp:cNvSpPr/>
      </dsp:nvSpPr>
      <dsp:spPr>
        <a:xfrm>
          <a:off x="795" y="1664261"/>
          <a:ext cx="775766" cy="38788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CA" sz="1100" kern="1200" dirty="0" smtClean="0"/>
            <a:t>Open</a:t>
          </a:r>
          <a:endParaRPr lang="en-CA" sz="1100" kern="1200" dirty="0"/>
        </a:p>
      </dsp:txBody>
      <dsp:txXfrm>
        <a:off x="795" y="1664261"/>
        <a:ext cx="775766" cy="387883"/>
      </dsp:txXfrm>
    </dsp:sp>
    <dsp:sp modelId="{6D192B51-36A8-4C58-B636-497E4013E73D}">
      <dsp:nvSpPr>
        <dsp:cNvPr id="0" name=""/>
        <dsp:cNvSpPr/>
      </dsp:nvSpPr>
      <dsp:spPr>
        <a:xfrm>
          <a:off x="0" y="2227013"/>
          <a:ext cx="775766" cy="38788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CA" sz="1100" kern="1200" dirty="0" smtClean="0"/>
            <a:t>Front Leg</a:t>
          </a:r>
          <a:endParaRPr lang="en-CA" sz="1100" kern="1200" dirty="0"/>
        </a:p>
      </dsp:txBody>
      <dsp:txXfrm>
        <a:off x="0" y="2227013"/>
        <a:ext cx="775766" cy="387883"/>
      </dsp:txXfrm>
    </dsp:sp>
    <dsp:sp modelId="{04CE0DE5-DC93-4188-BA1F-A163B533C18C}">
      <dsp:nvSpPr>
        <dsp:cNvPr id="0" name=""/>
        <dsp:cNvSpPr/>
      </dsp:nvSpPr>
      <dsp:spPr>
        <a:xfrm>
          <a:off x="1005560" y="2221044"/>
          <a:ext cx="775766" cy="38788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CA" sz="1100" kern="1200" dirty="0" smtClean="0"/>
            <a:t>Back leg</a:t>
          </a:r>
          <a:endParaRPr lang="en-CA" sz="1100" kern="1200" dirty="0"/>
        </a:p>
      </dsp:txBody>
      <dsp:txXfrm>
        <a:off x="1005560" y="2221044"/>
        <a:ext cx="775766" cy="387883"/>
      </dsp:txXfrm>
    </dsp:sp>
    <dsp:sp modelId="{3199A9E9-094A-497F-9B3B-88FD625C463D}">
      <dsp:nvSpPr>
        <dsp:cNvPr id="0" name=""/>
        <dsp:cNvSpPr/>
      </dsp:nvSpPr>
      <dsp:spPr>
        <a:xfrm>
          <a:off x="939472" y="1664261"/>
          <a:ext cx="775766" cy="38788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CA" sz="1100" kern="1200" dirty="0" smtClean="0"/>
            <a:t>Closed</a:t>
          </a:r>
          <a:endParaRPr lang="en-CA" sz="1100" kern="1200" dirty="0"/>
        </a:p>
      </dsp:txBody>
      <dsp:txXfrm>
        <a:off x="939472" y="1664261"/>
        <a:ext cx="775766" cy="387883"/>
      </dsp:txXfrm>
    </dsp:sp>
    <dsp:sp modelId="{B02B0D8F-3E69-4AFB-9A18-94438A1E03BB}">
      <dsp:nvSpPr>
        <dsp:cNvPr id="0" name=""/>
        <dsp:cNvSpPr/>
      </dsp:nvSpPr>
      <dsp:spPr>
        <a:xfrm>
          <a:off x="3286166" y="1113466"/>
          <a:ext cx="775766" cy="38788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CA" sz="1100" kern="1200" dirty="0" smtClean="0"/>
            <a:t>Force / Speed</a:t>
          </a:r>
          <a:endParaRPr lang="en-CA" sz="1100" kern="1200" dirty="0"/>
        </a:p>
      </dsp:txBody>
      <dsp:txXfrm>
        <a:off x="3286166" y="1113466"/>
        <a:ext cx="775766" cy="387883"/>
      </dsp:txXfrm>
    </dsp:sp>
    <dsp:sp modelId="{6E208485-9829-4866-9B8A-750ACA1673F4}">
      <dsp:nvSpPr>
        <dsp:cNvPr id="0" name=""/>
        <dsp:cNvSpPr/>
      </dsp:nvSpPr>
      <dsp:spPr>
        <a:xfrm>
          <a:off x="1878150" y="1664261"/>
          <a:ext cx="775766" cy="38788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CA" sz="1100" kern="1200" dirty="0" smtClean="0"/>
            <a:t>Takeoff</a:t>
          </a:r>
          <a:endParaRPr lang="en-CA" sz="1100" kern="1200" dirty="0"/>
        </a:p>
      </dsp:txBody>
      <dsp:txXfrm>
        <a:off x="1878150" y="1664261"/>
        <a:ext cx="775766" cy="387883"/>
      </dsp:txXfrm>
    </dsp:sp>
    <dsp:sp modelId="{8E9D1113-1E78-4483-83C6-FFCE3DF0072D}">
      <dsp:nvSpPr>
        <dsp:cNvPr id="0" name=""/>
        <dsp:cNvSpPr/>
      </dsp:nvSpPr>
      <dsp:spPr>
        <a:xfrm>
          <a:off x="2072092" y="2937782"/>
          <a:ext cx="775766" cy="38788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CA" sz="1100" kern="1200" dirty="0" smtClean="0"/>
            <a:t>Pivot </a:t>
          </a:r>
        </a:p>
        <a:p>
          <a:pPr lvl="0" algn="ctr" defTabSz="488950">
            <a:lnSpc>
              <a:spcPct val="90000"/>
            </a:lnSpc>
            <a:spcBef>
              <a:spcPct val="0"/>
            </a:spcBef>
            <a:spcAft>
              <a:spcPct val="35000"/>
            </a:spcAft>
          </a:pPr>
          <a:r>
            <a:rPr lang="en-CA" sz="1100" kern="1200" dirty="0" smtClean="0"/>
            <a:t>(Sup Leg)</a:t>
          </a:r>
          <a:endParaRPr lang="en-CA" sz="1100" kern="1200" dirty="0"/>
        </a:p>
      </dsp:txBody>
      <dsp:txXfrm>
        <a:off x="2072092" y="2937782"/>
        <a:ext cx="775766" cy="387883"/>
      </dsp:txXfrm>
    </dsp:sp>
    <dsp:sp modelId="{56D40239-3368-4B69-8FA6-FAEE18730BDF}">
      <dsp:nvSpPr>
        <dsp:cNvPr id="0" name=""/>
        <dsp:cNvSpPr/>
      </dsp:nvSpPr>
      <dsp:spPr>
        <a:xfrm>
          <a:off x="2816828" y="1664261"/>
          <a:ext cx="775766" cy="38788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CA" sz="1100" kern="1200" dirty="0" smtClean="0"/>
            <a:t>Lift</a:t>
          </a:r>
          <a:endParaRPr lang="en-CA" sz="1100" kern="1200" dirty="0"/>
        </a:p>
      </dsp:txBody>
      <dsp:txXfrm>
        <a:off x="2816828" y="1664261"/>
        <a:ext cx="775766" cy="387883"/>
      </dsp:txXfrm>
    </dsp:sp>
    <dsp:sp modelId="{C2A311DE-0F92-4D72-93E3-44650ADB1587}">
      <dsp:nvSpPr>
        <dsp:cNvPr id="0" name=""/>
        <dsp:cNvSpPr/>
      </dsp:nvSpPr>
      <dsp:spPr>
        <a:xfrm>
          <a:off x="2986271" y="2937782"/>
          <a:ext cx="775766" cy="38788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CA" sz="1100" kern="1200" dirty="0" smtClean="0"/>
            <a:t>Knee Flexion</a:t>
          </a:r>
          <a:endParaRPr lang="en-CA" sz="1100" kern="1200" dirty="0"/>
        </a:p>
      </dsp:txBody>
      <dsp:txXfrm>
        <a:off x="2986271" y="2937782"/>
        <a:ext cx="775766" cy="387883"/>
      </dsp:txXfrm>
    </dsp:sp>
    <dsp:sp modelId="{2712D0E1-8636-44FA-8F95-BDA281110435}">
      <dsp:nvSpPr>
        <dsp:cNvPr id="0" name=""/>
        <dsp:cNvSpPr/>
      </dsp:nvSpPr>
      <dsp:spPr>
        <a:xfrm>
          <a:off x="3755505" y="1664261"/>
          <a:ext cx="775766" cy="38788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CA" sz="1100" kern="1200" dirty="0" smtClean="0"/>
            <a:t>Extension</a:t>
          </a:r>
          <a:endParaRPr lang="en-CA" sz="1100" kern="1200" dirty="0"/>
        </a:p>
      </dsp:txBody>
      <dsp:txXfrm>
        <a:off x="3755505" y="1664261"/>
        <a:ext cx="775766" cy="387883"/>
      </dsp:txXfrm>
    </dsp:sp>
    <dsp:sp modelId="{559BB0B0-E913-461A-8F93-CF1E2C633245}">
      <dsp:nvSpPr>
        <dsp:cNvPr id="0" name=""/>
        <dsp:cNvSpPr/>
      </dsp:nvSpPr>
      <dsp:spPr>
        <a:xfrm>
          <a:off x="3863701" y="2925529"/>
          <a:ext cx="775766" cy="38788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CA" sz="1100" kern="1200" dirty="0" smtClean="0"/>
            <a:t>Knee Extension</a:t>
          </a:r>
          <a:endParaRPr lang="en-CA" sz="1100" kern="1200" dirty="0"/>
        </a:p>
      </dsp:txBody>
      <dsp:txXfrm>
        <a:off x="3863701" y="2925529"/>
        <a:ext cx="775766" cy="387883"/>
      </dsp:txXfrm>
    </dsp:sp>
    <dsp:sp modelId="{D36D080C-F343-46D4-A7EC-798BB13BD74B}">
      <dsp:nvSpPr>
        <dsp:cNvPr id="0" name=""/>
        <dsp:cNvSpPr/>
      </dsp:nvSpPr>
      <dsp:spPr>
        <a:xfrm>
          <a:off x="4694183" y="1664261"/>
          <a:ext cx="775766" cy="38788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CA" sz="1100" kern="1200" dirty="0" smtClean="0"/>
            <a:t>Counter Rotation</a:t>
          </a:r>
          <a:endParaRPr lang="en-CA" sz="1100" kern="1200" dirty="0"/>
        </a:p>
      </dsp:txBody>
      <dsp:txXfrm>
        <a:off x="4694183" y="1664261"/>
        <a:ext cx="775766" cy="387883"/>
      </dsp:txXfrm>
    </dsp:sp>
    <dsp:sp modelId="{6E33BDED-F34C-44AD-B06A-A3C402C7314B}">
      <dsp:nvSpPr>
        <dsp:cNvPr id="0" name=""/>
        <dsp:cNvSpPr/>
      </dsp:nvSpPr>
      <dsp:spPr>
        <a:xfrm>
          <a:off x="4888124" y="2924207"/>
          <a:ext cx="775766" cy="38788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CA" sz="1100" kern="1200" dirty="0" smtClean="0"/>
            <a:t>Upper Body</a:t>
          </a:r>
          <a:endParaRPr lang="en-CA" sz="1100" kern="1200" dirty="0"/>
        </a:p>
      </dsp:txBody>
      <dsp:txXfrm>
        <a:off x="4888124" y="2924207"/>
        <a:ext cx="775766" cy="387883"/>
      </dsp:txXfrm>
    </dsp:sp>
    <dsp:sp modelId="{C5382A81-5A1D-4636-9DED-11FADAADC1F4}">
      <dsp:nvSpPr>
        <dsp:cNvPr id="0" name=""/>
        <dsp:cNvSpPr/>
      </dsp:nvSpPr>
      <dsp:spPr>
        <a:xfrm>
          <a:off x="4888124" y="3584105"/>
          <a:ext cx="775766" cy="38788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CA" sz="1100" kern="1200" dirty="0" smtClean="0"/>
            <a:t>Arms</a:t>
          </a:r>
          <a:endParaRPr lang="en-CA" sz="1100" kern="1200" dirty="0"/>
        </a:p>
      </dsp:txBody>
      <dsp:txXfrm>
        <a:off x="4888124" y="3584105"/>
        <a:ext cx="775766" cy="387883"/>
      </dsp:txXfrm>
    </dsp:sp>
    <dsp:sp modelId="{1CA063A8-FFEE-407E-BECE-A19ABC6E3658}">
      <dsp:nvSpPr>
        <dsp:cNvPr id="0" name=""/>
        <dsp:cNvSpPr/>
      </dsp:nvSpPr>
      <dsp:spPr>
        <a:xfrm>
          <a:off x="6765480" y="1113466"/>
          <a:ext cx="775766" cy="38788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CA" sz="1100" kern="1200" dirty="0" smtClean="0"/>
            <a:t>Accuracy</a:t>
          </a:r>
          <a:endParaRPr lang="en-CA" sz="1100" kern="1200" dirty="0"/>
        </a:p>
      </dsp:txBody>
      <dsp:txXfrm>
        <a:off x="6765480" y="1113466"/>
        <a:ext cx="775766" cy="387883"/>
      </dsp:txXfrm>
    </dsp:sp>
    <dsp:sp modelId="{02686EF0-2992-4097-8950-B3583227EB2B}">
      <dsp:nvSpPr>
        <dsp:cNvPr id="0" name=""/>
        <dsp:cNvSpPr/>
      </dsp:nvSpPr>
      <dsp:spPr>
        <a:xfrm>
          <a:off x="6296141" y="1664261"/>
          <a:ext cx="775766" cy="38788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CA" sz="1100" kern="1200" dirty="0" smtClean="0"/>
            <a:t>Impulse</a:t>
          </a:r>
        </a:p>
        <a:p>
          <a:pPr lvl="0" algn="ctr" defTabSz="488950">
            <a:lnSpc>
              <a:spcPct val="90000"/>
            </a:lnSpc>
            <a:spcBef>
              <a:spcPct val="0"/>
            </a:spcBef>
            <a:spcAft>
              <a:spcPct val="35000"/>
            </a:spcAft>
          </a:pPr>
          <a:r>
            <a:rPr lang="en-CA" sz="1100" kern="1200" dirty="0" smtClean="0"/>
            <a:t>Target</a:t>
          </a:r>
          <a:endParaRPr lang="en-CA" sz="1100" kern="1200" dirty="0"/>
        </a:p>
      </dsp:txBody>
      <dsp:txXfrm>
        <a:off x="6296141" y="1664261"/>
        <a:ext cx="775766" cy="387883"/>
      </dsp:txXfrm>
    </dsp:sp>
    <dsp:sp modelId="{67DD2A67-39A4-4563-9295-68966CEE05BB}">
      <dsp:nvSpPr>
        <dsp:cNvPr id="0" name=""/>
        <dsp:cNvSpPr/>
      </dsp:nvSpPr>
      <dsp:spPr>
        <a:xfrm>
          <a:off x="5826802" y="2435547"/>
          <a:ext cx="775766" cy="38788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CA" sz="1100" kern="1200" dirty="0" smtClean="0"/>
            <a:t>Hip Rotation</a:t>
          </a:r>
        </a:p>
      </dsp:txBody>
      <dsp:txXfrm>
        <a:off x="5826802" y="2435547"/>
        <a:ext cx="775766" cy="387883"/>
      </dsp:txXfrm>
    </dsp:sp>
    <dsp:sp modelId="{8883044F-9FF9-4A4D-962E-988880575581}">
      <dsp:nvSpPr>
        <dsp:cNvPr id="0" name=""/>
        <dsp:cNvSpPr/>
      </dsp:nvSpPr>
      <dsp:spPr>
        <a:xfrm>
          <a:off x="6814477" y="2435547"/>
          <a:ext cx="775766" cy="38788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CA" sz="1100" kern="1200" dirty="0" smtClean="0"/>
            <a:t>Ankle movement</a:t>
          </a:r>
        </a:p>
      </dsp:txBody>
      <dsp:txXfrm>
        <a:off x="6814477" y="2435547"/>
        <a:ext cx="775766" cy="387883"/>
      </dsp:txXfrm>
    </dsp:sp>
    <dsp:sp modelId="{8B1A9B5C-391C-4393-BDEF-BD69C3AD09DF}">
      <dsp:nvSpPr>
        <dsp:cNvPr id="0" name=""/>
        <dsp:cNvSpPr/>
      </dsp:nvSpPr>
      <dsp:spPr>
        <a:xfrm>
          <a:off x="6959421" y="3047592"/>
          <a:ext cx="775766" cy="38788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CA" sz="1100" kern="1200" dirty="0" smtClean="0"/>
            <a:t>Flexed</a:t>
          </a:r>
        </a:p>
      </dsp:txBody>
      <dsp:txXfrm>
        <a:off x="6959421" y="3047592"/>
        <a:ext cx="775766" cy="387883"/>
      </dsp:txXfrm>
    </dsp:sp>
    <dsp:sp modelId="{6F2D81C2-2853-4A3D-BD53-227731F96F7C}">
      <dsp:nvSpPr>
        <dsp:cNvPr id="0" name=""/>
        <dsp:cNvSpPr/>
      </dsp:nvSpPr>
      <dsp:spPr>
        <a:xfrm>
          <a:off x="6971671" y="3572266"/>
          <a:ext cx="775766" cy="38788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CA" sz="1100" kern="1200" dirty="0" smtClean="0"/>
            <a:t>Pointed</a:t>
          </a:r>
        </a:p>
      </dsp:txBody>
      <dsp:txXfrm>
        <a:off x="6971671" y="3572266"/>
        <a:ext cx="775766" cy="387883"/>
      </dsp:txXfrm>
    </dsp:sp>
    <dsp:sp modelId="{85763B30-330E-4EC7-BFEF-322AADB63C4F}">
      <dsp:nvSpPr>
        <dsp:cNvPr id="0" name=""/>
        <dsp:cNvSpPr/>
      </dsp:nvSpPr>
      <dsp:spPr>
        <a:xfrm>
          <a:off x="7234818" y="1664261"/>
          <a:ext cx="775766" cy="38788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CA" sz="1100" kern="1200" dirty="0" smtClean="0"/>
            <a:t>Kick Location</a:t>
          </a:r>
          <a:endParaRPr lang="en-CA" sz="1100" kern="1200" dirty="0"/>
        </a:p>
      </dsp:txBody>
      <dsp:txXfrm>
        <a:off x="7234818" y="1664261"/>
        <a:ext cx="775766" cy="387883"/>
      </dsp:txXfrm>
    </dsp:sp>
    <dsp:sp modelId="{1B406DEF-BA14-4183-9E69-BD3731FA9927}">
      <dsp:nvSpPr>
        <dsp:cNvPr id="0" name=""/>
        <dsp:cNvSpPr/>
      </dsp:nvSpPr>
      <dsp:spPr>
        <a:xfrm>
          <a:off x="8173496" y="1113466"/>
          <a:ext cx="775766" cy="38788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CA" sz="1100" kern="1200" dirty="0" smtClean="0"/>
            <a:t>Follow Through</a:t>
          </a:r>
          <a:endParaRPr lang="en-CA" sz="1100" kern="1200" dirty="0"/>
        </a:p>
      </dsp:txBody>
      <dsp:txXfrm>
        <a:off x="8173496" y="1113466"/>
        <a:ext cx="775766" cy="387883"/>
      </dsp:txXfrm>
    </dsp:sp>
    <dsp:sp modelId="{FEDFEF51-9874-4221-9E1B-4425FA1CF299}">
      <dsp:nvSpPr>
        <dsp:cNvPr id="0" name=""/>
        <dsp:cNvSpPr/>
      </dsp:nvSpPr>
      <dsp:spPr>
        <a:xfrm>
          <a:off x="8173496" y="1664261"/>
          <a:ext cx="775766" cy="38788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CA" sz="1100" kern="1200" dirty="0" smtClean="0"/>
            <a:t>Distance</a:t>
          </a:r>
          <a:endParaRPr lang="en-CA" sz="1100" kern="1200" dirty="0"/>
        </a:p>
      </dsp:txBody>
      <dsp:txXfrm>
        <a:off x="8173496" y="1664261"/>
        <a:ext cx="775766" cy="387883"/>
      </dsp:txXfrm>
    </dsp:sp>
    <dsp:sp modelId="{6A55A2B1-8894-4CD0-96DB-CD9A3E44EB0F}">
      <dsp:nvSpPr>
        <dsp:cNvPr id="0" name=""/>
        <dsp:cNvSpPr/>
      </dsp:nvSpPr>
      <dsp:spPr>
        <a:xfrm>
          <a:off x="8367438" y="2215055"/>
          <a:ext cx="775766" cy="38788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CA" sz="1100" kern="1200" dirty="0" smtClean="0"/>
            <a:t>Attack (Combo)</a:t>
          </a:r>
          <a:endParaRPr lang="en-CA" sz="1100" kern="1200" dirty="0"/>
        </a:p>
      </dsp:txBody>
      <dsp:txXfrm>
        <a:off x="8367438" y="2215055"/>
        <a:ext cx="775766" cy="387883"/>
      </dsp:txXfrm>
    </dsp:sp>
    <dsp:sp modelId="{C136BE18-52C3-4C99-9AF5-169641467012}">
      <dsp:nvSpPr>
        <dsp:cNvPr id="0" name=""/>
        <dsp:cNvSpPr/>
      </dsp:nvSpPr>
      <dsp:spPr>
        <a:xfrm>
          <a:off x="8367438" y="2765849"/>
          <a:ext cx="775766" cy="38788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CA" sz="1100" kern="1200" dirty="0" smtClean="0"/>
            <a:t>Clinch</a:t>
          </a:r>
          <a:endParaRPr lang="en-CA" sz="1100" kern="1200" dirty="0"/>
        </a:p>
      </dsp:txBody>
      <dsp:txXfrm>
        <a:off x="8367438" y="2765849"/>
        <a:ext cx="775766" cy="38788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DFBE36-1293-4323-942C-45717A907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1535</TotalTime>
  <Pages>27</Pages>
  <Words>7246</Words>
  <Characters>41305</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48455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Hill</dc:creator>
  <cp:lastModifiedBy>User</cp:lastModifiedBy>
  <cp:revision>3</cp:revision>
  <cp:lastPrinted>2014-03-07T21:02:00Z</cp:lastPrinted>
  <dcterms:created xsi:type="dcterms:W3CDTF">2014-06-06T04:14:00Z</dcterms:created>
  <dcterms:modified xsi:type="dcterms:W3CDTF">2014-08-27T15:31:00Z</dcterms:modified>
</cp:coreProperties>
</file>